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C5EA2" w14:textId="77777777" w:rsidR="005E3730" w:rsidRDefault="005E3730"/>
    <w:p w14:paraId="75D55F6B" w14:textId="0D7F4AF0" w:rsidR="00523AC0" w:rsidRDefault="00EB1E3F" w:rsidP="004B6D21">
      <w:pPr>
        <w:jc w:val="center"/>
        <w:rPr>
          <w:rFonts w:asciiTheme="majorHAnsi" w:hAnsiTheme="majorHAnsi"/>
          <w:b/>
          <w:noProof/>
          <w:color w:val="178F96"/>
          <w:sz w:val="32"/>
          <w:szCs w:val="32"/>
        </w:rPr>
      </w:pPr>
      <w:r>
        <w:rPr>
          <w:rFonts w:asciiTheme="majorHAnsi" w:hAnsiTheme="majorHAnsi"/>
          <w:b/>
          <w:noProof/>
          <w:color w:val="178F96"/>
          <w:sz w:val="32"/>
          <w:szCs w:val="32"/>
        </w:rPr>
        <w:t>Document de cadrage</w:t>
      </w:r>
    </w:p>
    <w:p w14:paraId="75F6BFCA" w14:textId="2F9382EE" w:rsidR="00317485" w:rsidRDefault="00EB1E3F" w:rsidP="00317485">
      <w:pPr>
        <w:jc w:val="center"/>
        <w:rPr>
          <w:rFonts w:asciiTheme="majorHAnsi" w:hAnsiTheme="majorHAnsi"/>
          <w:b/>
          <w:noProof/>
          <w:color w:val="178F96"/>
          <w:sz w:val="32"/>
          <w:szCs w:val="32"/>
        </w:rPr>
      </w:pPr>
      <w:r>
        <w:rPr>
          <w:rFonts w:asciiTheme="majorHAnsi" w:hAnsiTheme="majorHAnsi"/>
          <w:b/>
          <w:noProof/>
          <w:color w:val="178F96"/>
          <w:sz w:val="32"/>
          <w:szCs w:val="32"/>
        </w:rPr>
        <w:t>Appel à projets</w:t>
      </w:r>
    </w:p>
    <w:p w14:paraId="6EB89C6F" w14:textId="7E8A3635" w:rsidR="00007045" w:rsidRDefault="006C1FC2" w:rsidP="00007045">
      <w:pPr>
        <w:jc w:val="center"/>
        <w:rPr>
          <w:rFonts w:asciiTheme="majorHAnsi" w:hAnsiTheme="majorHAnsi"/>
          <w:b/>
          <w:noProof/>
          <w:color w:val="178F96"/>
          <w:sz w:val="32"/>
          <w:szCs w:val="32"/>
        </w:rPr>
      </w:pPr>
      <w:r>
        <w:rPr>
          <w:rFonts w:asciiTheme="majorHAnsi" w:hAnsiTheme="majorHAnsi"/>
          <w:b/>
          <w:noProof/>
          <w:color w:val="178F96"/>
          <w:sz w:val="32"/>
          <w:szCs w:val="32"/>
        </w:rPr>
        <w:t>« </w:t>
      </w:r>
      <w:r w:rsidR="0062652E" w:rsidRPr="00007045">
        <w:rPr>
          <w:rFonts w:asciiTheme="majorHAnsi" w:hAnsiTheme="majorHAnsi"/>
          <w:b/>
          <w:i/>
          <w:noProof/>
          <w:color w:val="178F96"/>
          <w:sz w:val="32"/>
          <w:szCs w:val="32"/>
        </w:rPr>
        <w:t xml:space="preserve">Allocation postdoctorale </w:t>
      </w:r>
      <w:r w:rsidR="00AE4DB6">
        <w:rPr>
          <w:rFonts w:asciiTheme="majorHAnsi" w:hAnsiTheme="majorHAnsi"/>
          <w:b/>
          <w:i/>
          <w:noProof/>
          <w:color w:val="178F96"/>
          <w:sz w:val="32"/>
          <w:szCs w:val="32"/>
        </w:rPr>
        <w:t xml:space="preserve">de 2 ans </w:t>
      </w:r>
      <w:r w:rsidR="00EB1E3F" w:rsidRPr="00007045">
        <w:rPr>
          <w:rFonts w:asciiTheme="majorHAnsi" w:hAnsiTheme="majorHAnsi"/>
          <w:b/>
          <w:i/>
          <w:noProof/>
          <w:color w:val="178F96"/>
          <w:sz w:val="32"/>
          <w:szCs w:val="32"/>
        </w:rPr>
        <w:t xml:space="preserve">de type </w:t>
      </w:r>
      <w:r w:rsidR="00007045" w:rsidRPr="00007045">
        <w:rPr>
          <w:rFonts w:asciiTheme="majorHAnsi" w:hAnsiTheme="majorHAnsi"/>
          <w:b/>
          <w:i/>
          <w:noProof/>
          <w:color w:val="178F96"/>
          <w:sz w:val="32"/>
          <w:szCs w:val="32"/>
        </w:rPr>
        <w:t>ERC</w:t>
      </w:r>
      <w:r w:rsidR="00007045">
        <w:rPr>
          <w:rFonts w:asciiTheme="majorHAnsi" w:hAnsiTheme="majorHAnsi"/>
          <w:b/>
          <w:noProof/>
          <w:color w:val="178F96"/>
          <w:sz w:val="32"/>
          <w:szCs w:val="32"/>
        </w:rPr>
        <w:t> »</w:t>
      </w:r>
    </w:p>
    <w:p w14:paraId="6EBD6CF7" w14:textId="62AA8485" w:rsidR="004B6D21" w:rsidRDefault="004B6D21" w:rsidP="004B6D21">
      <w:pPr>
        <w:jc w:val="center"/>
        <w:rPr>
          <w:rFonts w:asciiTheme="majorHAnsi" w:hAnsiTheme="majorHAnsi"/>
          <w:b/>
          <w:noProof/>
          <w:color w:val="178F96"/>
          <w:sz w:val="32"/>
          <w:szCs w:val="32"/>
        </w:rPr>
      </w:pPr>
      <w:r>
        <w:rPr>
          <w:rFonts w:asciiTheme="majorHAnsi" w:hAnsiTheme="majorHAnsi"/>
          <w:b/>
          <w:noProof/>
          <w:color w:val="178F96"/>
          <w:sz w:val="32"/>
          <w:szCs w:val="32"/>
        </w:rPr>
        <w:t>Challenge 2 – CAP 20-25</w:t>
      </w:r>
    </w:p>
    <w:p w14:paraId="44B0B4A5" w14:textId="7D0A0FD2" w:rsidR="00EB1E3F" w:rsidRDefault="00EB1E3F" w:rsidP="00EB1E3F">
      <w:pPr>
        <w:jc w:val="both"/>
      </w:pPr>
    </w:p>
    <w:p w14:paraId="5C7AF044" w14:textId="6DC3FEF1" w:rsidR="00B86985" w:rsidRDefault="00B86985" w:rsidP="00B86985">
      <w:pPr>
        <w:pStyle w:val="Titre1"/>
        <w:spacing w:before="240"/>
        <w:rPr>
          <w:rFonts w:eastAsia="Calibri"/>
          <w:color w:val="178F96"/>
          <w:sz w:val="28"/>
          <w:szCs w:val="28"/>
          <w:lang w:eastAsia="en-US"/>
        </w:rPr>
      </w:pPr>
      <w:r>
        <w:rPr>
          <w:rFonts w:eastAsia="Calibri"/>
          <w:color w:val="178F96"/>
          <w:sz w:val="28"/>
          <w:szCs w:val="28"/>
          <w:lang w:eastAsia="en-US"/>
        </w:rPr>
        <w:t>OBJE</w:t>
      </w:r>
      <w:r w:rsidR="00401C8B">
        <w:rPr>
          <w:rFonts w:eastAsia="Calibri"/>
          <w:color w:val="178F96"/>
          <w:sz w:val="28"/>
          <w:szCs w:val="28"/>
          <w:lang w:eastAsia="en-US"/>
        </w:rPr>
        <w:t>C</w:t>
      </w:r>
      <w:r>
        <w:rPr>
          <w:rFonts w:eastAsia="Calibri"/>
          <w:color w:val="178F96"/>
          <w:sz w:val="28"/>
          <w:szCs w:val="28"/>
          <w:lang w:eastAsia="en-US"/>
        </w:rPr>
        <w:t>T</w:t>
      </w:r>
      <w:r w:rsidR="00401C8B">
        <w:rPr>
          <w:rFonts w:eastAsia="Calibri"/>
          <w:color w:val="178F96"/>
          <w:sz w:val="28"/>
          <w:szCs w:val="28"/>
          <w:lang w:eastAsia="en-US"/>
        </w:rPr>
        <w:t>IF</w:t>
      </w:r>
    </w:p>
    <w:p w14:paraId="61D02306" w14:textId="585F0C5F" w:rsidR="00401C8B" w:rsidRDefault="00401C8B" w:rsidP="00401C8B">
      <w:pPr>
        <w:rPr>
          <w:rFonts w:eastAsia="Times"/>
          <w:b/>
          <w:noProof/>
          <w:sz w:val="22"/>
          <w:szCs w:val="22"/>
        </w:rPr>
      </w:pPr>
    </w:p>
    <w:p w14:paraId="7DC8604F" w14:textId="7E93F65B" w:rsidR="00DF1B18" w:rsidRPr="00BB27DF" w:rsidRDefault="00DF1B18" w:rsidP="00BB27DF">
      <w:pPr>
        <w:jc w:val="both"/>
      </w:pPr>
      <w:r w:rsidRPr="008F32BA">
        <w:rPr>
          <w:rFonts w:cstheme="minorHAnsi"/>
          <w:bCs/>
          <w:sz w:val="22"/>
          <w:szCs w:val="22"/>
        </w:rPr>
        <w:t xml:space="preserve">Afin de renforcer ses efforts de recherche dans un environnement innovant et dynamique, </w:t>
      </w:r>
      <w:r w:rsidRPr="008F32BA">
        <w:rPr>
          <w:rFonts w:eastAsia="Times"/>
          <w:noProof/>
          <w:sz w:val="22"/>
          <w:szCs w:val="22"/>
        </w:rPr>
        <w:t xml:space="preserve">le Challenge 2 </w:t>
      </w:r>
      <w:r w:rsidR="00BB27DF" w:rsidRPr="009B160F">
        <w:rPr>
          <w:rFonts w:eastAsia="Times"/>
          <w:noProof/>
          <w:sz w:val="22"/>
          <w:szCs w:val="22"/>
        </w:rPr>
        <w:t>du projet I-Site CAP 20-25 (</w:t>
      </w:r>
      <w:hyperlink r:id="rId11" w:history="1">
        <w:r w:rsidR="00BB27DF" w:rsidRPr="009B160F">
          <w:rPr>
            <w:rStyle w:val="Lienhypertexte"/>
            <w:sz w:val="22"/>
            <w:szCs w:val="22"/>
          </w:rPr>
          <w:t>https://cap2025.fr/</w:t>
        </w:r>
      </w:hyperlink>
      <w:r w:rsidR="00BB27DF" w:rsidRPr="009B160F">
        <w:rPr>
          <w:rFonts w:eastAsia="Times"/>
          <w:noProof/>
          <w:sz w:val="22"/>
          <w:szCs w:val="22"/>
        </w:rPr>
        <w:t>)</w:t>
      </w:r>
      <w:r w:rsidR="00BB27DF">
        <w:rPr>
          <w:rFonts w:eastAsia="Times"/>
          <w:noProof/>
          <w:sz w:val="22"/>
          <w:szCs w:val="22"/>
        </w:rPr>
        <w:t xml:space="preserve"> </w:t>
      </w:r>
      <w:r w:rsidRPr="008F32BA">
        <w:rPr>
          <w:rFonts w:eastAsia="Times"/>
          <w:noProof/>
          <w:sz w:val="22"/>
          <w:szCs w:val="22"/>
        </w:rPr>
        <w:t xml:space="preserve">propose cette année un </w:t>
      </w:r>
      <w:r>
        <w:rPr>
          <w:rFonts w:eastAsia="Times"/>
          <w:b/>
          <w:noProof/>
          <w:sz w:val="22"/>
          <w:szCs w:val="22"/>
        </w:rPr>
        <w:t>appel à projets</w:t>
      </w:r>
      <w:r w:rsidRPr="00DF1B18">
        <w:rPr>
          <w:rFonts w:eastAsia="Times"/>
          <w:b/>
          <w:noProof/>
          <w:sz w:val="22"/>
          <w:szCs w:val="22"/>
        </w:rPr>
        <w:t xml:space="preserve"> ouvert destiné à une allocation postdoctorale</w:t>
      </w:r>
      <w:r w:rsidRPr="008F32BA">
        <w:rPr>
          <w:rFonts w:eastAsia="Times"/>
          <w:noProof/>
          <w:sz w:val="22"/>
          <w:szCs w:val="22"/>
        </w:rPr>
        <w:t>.</w:t>
      </w:r>
      <w:r>
        <w:rPr>
          <w:rFonts w:eastAsia="Times"/>
          <w:noProof/>
          <w:sz w:val="22"/>
          <w:szCs w:val="22"/>
        </w:rPr>
        <w:t xml:space="preserve"> </w:t>
      </w:r>
      <w:r w:rsidRPr="00041FAB">
        <w:rPr>
          <w:rFonts w:cstheme="minorHAnsi"/>
          <w:bCs/>
          <w:sz w:val="22"/>
          <w:szCs w:val="22"/>
        </w:rPr>
        <w:t>Le lauréa</w:t>
      </w:r>
      <w:r>
        <w:rPr>
          <w:rFonts w:cstheme="minorHAnsi"/>
          <w:bCs/>
          <w:sz w:val="22"/>
          <w:szCs w:val="22"/>
        </w:rPr>
        <w:t>t</w:t>
      </w:r>
      <w:r w:rsidRPr="00041FAB">
        <w:rPr>
          <w:rFonts w:cstheme="minorHAnsi"/>
          <w:bCs/>
          <w:sz w:val="22"/>
          <w:szCs w:val="22"/>
        </w:rPr>
        <w:t xml:space="preserve"> s</w:t>
      </w:r>
      <w:r>
        <w:rPr>
          <w:rFonts w:cstheme="minorHAnsi"/>
          <w:bCs/>
          <w:sz w:val="22"/>
          <w:szCs w:val="22"/>
        </w:rPr>
        <w:t>era</w:t>
      </w:r>
      <w:r w:rsidRPr="00041FAB">
        <w:rPr>
          <w:rFonts w:cstheme="minorHAnsi"/>
          <w:bCs/>
          <w:sz w:val="22"/>
          <w:szCs w:val="22"/>
        </w:rPr>
        <w:t xml:space="preserve"> tenu de </w:t>
      </w:r>
      <w:r w:rsidRPr="00DF1B18">
        <w:rPr>
          <w:rFonts w:cstheme="minorHAnsi"/>
          <w:b/>
          <w:bCs/>
          <w:sz w:val="22"/>
          <w:szCs w:val="22"/>
        </w:rPr>
        <w:t>développer une</w:t>
      </w:r>
      <w:r w:rsidRPr="00041FAB">
        <w:rPr>
          <w:rFonts w:cstheme="minorHAnsi"/>
          <w:bCs/>
          <w:sz w:val="22"/>
          <w:szCs w:val="22"/>
        </w:rPr>
        <w:t xml:space="preserve"> </w:t>
      </w:r>
      <w:r w:rsidRPr="00007045">
        <w:rPr>
          <w:rFonts w:cstheme="minorHAnsi"/>
          <w:b/>
          <w:bCs/>
          <w:sz w:val="22"/>
          <w:szCs w:val="22"/>
        </w:rPr>
        <w:t xml:space="preserve">recherche compétitive et d’excellence dans un des domaines du Challenge </w:t>
      </w:r>
      <w:r w:rsidRPr="006871ED">
        <w:rPr>
          <w:rFonts w:cstheme="minorHAnsi"/>
          <w:b/>
          <w:bCs/>
          <w:sz w:val="22"/>
          <w:szCs w:val="22"/>
        </w:rPr>
        <w:t>2</w:t>
      </w:r>
      <w:r w:rsidRPr="00DF1B18">
        <w:rPr>
          <w:rFonts w:cstheme="minorHAnsi"/>
          <w:bCs/>
          <w:sz w:val="22"/>
          <w:szCs w:val="22"/>
        </w:rPr>
        <w:t>, et de</w:t>
      </w:r>
      <w:r w:rsidRPr="006871ED">
        <w:rPr>
          <w:rFonts w:cstheme="minorHAnsi"/>
          <w:b/>
          <w:bCs/>
          <w:sz w:val="22"/>
          <w:szCs w:val="22"/>
        </w:rPr>
        <w:t xml:space="preserve"> répondre</w:t>
      </w:r>
      <w:r w:rsidRPr="00007045">
        <w:rPr>
          <w:rFonts w:cstheme="minorHAnsi"/>
          <w:b/>
          <w:bCs/>
          <w:sz w:val="22"/>
          <w:szCs w:val="22"/>
        </w:rPr>
        <w:t xml:space="preserve"> aux critères d'éligibilité d’un financement international de type ERC </w:t>
      </w:r>
      <w:proofErr w:type="spellStart"/>
      <w:r w:rsidRPr="00007045">
        <w:rPr>
          <w:rFonts w:cstheme="minorHAnsi"/>
          <w:b/>
          <w:bCs/>
          <w:sz w:val="22"/>
          <w:szCs w:val="22"/>
        </w:rPr>
        <w:t>St</w:t>
      </w:r>
      <w:r>
        <w:rPr>
          <w:rFonts w:cstheme="minorHAnsi"/>
          <w:b/>
          <w:bCs/>
          <w:sz w:val="22"/>
          <w:szCs w:val="22"/>
        </w:rPr>
        <w:t>ar</w:t>
      </w:r>
      <w:r w:rsidRPr="00007045">
        <w:rPr>
          <w:rFonts w:cstheme="minorHAnsi"/>
          <w:b/>
          <w:bCs/>
          <w:sz w:val="22"/>
          <w:szCs w:val="22"/>
        </w:rPr>
        <w:t>ting</w:t>
      </w:r>
      <w:proofErr w:type="spellEnd"/>
      <w:r w:rsidRPr="00007045">
        <w:rPr>
          <w:rFonts w:cstheme="minorHAnsi"/>
          <w:b/>
          <w:bCs/>
          <w:sz w:val="22"/>
          <w:szCs w:val="22"/>
        </w:rPr>
        <w:t xml:space="preserve"> Grant afin d’y répondre dans les deux années</w:t>
      </w:r>
      <w:r w:rsidRPr="00DF1B18">
        <w:rPr>
          <w:rFonts w:cstheme="minorHAnsi"/>
          <w:bCs/>
          <w:sz w:val="22"/>
          <w:szCs w:val="22"/>
        </w:rPr>
        <w:t xml:space="preserve"> qui suivent son recrutement à l’UCA.</w:t>
      </w:r>
      <w:r w:rsidRPr="00DF1B18">
        <w:rPr>
          <w:rFonts w:eastAsia="Times"/>
          <w:noProof/>
          <w:sz w:val="22"/>
          <w:szCs w:val="22"/>
        </w:rPr>
        <w:t xml:space="preserve"> </w:t>
      </w:r>
    </w:p>
    <w:p w14:paraId="516A8049" w14:textId="77777777" w:rsidR="00DF1B18" w:rsidRDefault="00DF1B18" w:rsidP="00401C8B">
      <w:pPr>
        <w:rPr>
          <w:rFonts w:eastAsia="Times"/>
          <w:b/>
          <w:noProof/>
          <w:sz w:val="22"/>
          <w:szCs w:val="22"/>
        </w:rPr>
      </w:pPr>
    </w:p>
    <w:p w14:paraId="4A0EF006" w14:textId="05E9A1FB" w:rsidR="00EB1E3F" w:rsidRDefault="00EB1E3F" w:rsidP="00EB1E3F">
      <w:pPr>
        <w:pStyle w:val="Titre1"/>
        <w:spacing w:before="240"/>
        <w:rPr>
          <w:rFonts w:eastAsia="Calibri"/>
          <w:color w:val="178F96"/>
          <w:sz w:val="28"/>
          <w:szCs w:val="28"/>
          <w:lang w:eastAsia="en-US"/>
        </w:rPr>
      </w:pPr>
      <w:r>
        <w:rPr>
          <w:rFonts w:eastAsia="Calibri"/>
          <w:color w:val="178F96"/>
          <w:sz w:val="28"/>
          <w:szCs w:val="28"/>
          <w:lang w:eastAsia="en-US"/>
        </w:rPr>
        <w:t>CONTEXTE</w:t>
      </w:r>
    </w:p>
    <w:p w14:paraId="3A1B02AD" w14:textId="77777777" w:rsidR="00EB1E3F" w:rsidRPr="00401C8B" w:rsidRDefault="00EB1E3F" w:rsidP="00EB1E3F">
      <w:pPr>
        <w:rPr>
          <w:sz w:val="22"/>
          <w:szCs w:val="22"/>
        </w:rPr>
      </w:pPr>
    </w:p>
    <w:p w14:paraId="39428149" w14:textId="77777777" w:rsidR="00EB1E3F" w:rsidRPr="003C46CA" w:rsidRDefault="00EB1E3F" w:rsidP="00EB1E3F">
      <w:pPr>
        <w:pStyle w:val="NormalWeb"/>
        <w:spacing w:beforeLines="0" w:afterLines="0"/>
        <w:jc w:val="both"/>
        <w:rPr>
          <w:rFonts w:asciiTheme="minorHAnsi" w:hAnsiTheme="minorHAnsi"/>
          <w:sz w:val="22"/>
          <w:szCs w:val="22"/>
        </w:rPr>
      </w:pPr>
      <w:r w:rsidRPr="003C46CA">
        <w:rPr>
          <w:rFonts w:asciiTheme="minorHAnsi" w:hAnsiTheme="minorHAnsi"/>
          <w:sz w:val="22"/>
          <w:szCs w:val="22"/>
        </w:rPr>
        <w:t xml:space="preserve">Le </w:t>
      </w:r>
      <w:r w:rsidRPr="003C46CA">
        <w:rPr>
          <w:rFonts w:asciiTheme="minorHAnsi" w:eastAsia="Calibri" w:hAnsiTheme="minorHAnsi"/>
          <w:color w:val="365F91" w:themeColor="accent1" w:themeShade="BF"/>
          <w:sz w:val="22"/>
          <w:szCs w:val="22"/>
          <w:lang w:eastAsia="en-US"/>
        </w:rPr>
        <w:t>Challenge 2</w:t>
      </w:r>
      <w:r w:rsidRPr="003C46CA">
        <w:rPr>
          <w:rFonts w:asciiTheme="minorHAnsi" w:hAnsiTheme="minorHAnsi"/>
          <w:sz w:val="22"/>
          <w:szCs w:val="22"/>
        </w:rPr>
        <w:t xml:space="preserve"> intitulé “</w:t>
      </w:r>
      <w:r w:rsidRPr="003C46CA">
        <w:rPr>
          <w:rFonts w:asciiTheme="minorHAnsi" w:eastAsia="Calibri" w:hAnsiTheme="minorHAnsi"/>
          <w:color w:val="365F91" w:themeColor="accent1" w:themeShade="BF"/>
          <w:sz w:val="22"/>
          <w:szCs w:val="22"/>
          <w:lang w:eastAsia="en-US"/>
        </w:rPr>
        <w:t>Systèmes et services intelligents pour la production et les transports</w:t>
      </w:r>
      <w:r w:rsidRPr="003C46CA">
        <w:rPr>
          <w:rFonts w:asciiTheme="minorHAnsi" w:hAnsiTheme="minorHAnsi"/>
          <w:sz w:val="22"/>
          <w:szCs w:val="22"/>
        </w:rPr>
        <w:t xml:space="preserve">” a pour objectif de concevoir et de développer des </w:t>
      </w:r>
      <w:r w:rsidRPr="003C46CA">
        <w:rPr>
          <w:rFonts w:asciiTheme="minorHAnsi" w:eastAsia="Calibri" w:hAnsiTheme="minorHAnsi"/>
          <w:color w:val="365F91" w:themeColor="accent1" w:themeShade="BF"/>
          <w:sz w:val="22"/>
          <w:szCs w:val="22"/>
          <w:lang w:eastAsia="en-US"/>
        </w:rPr>
        <w:t>briques technologiques performantes et intelligentes</w:t>
      </w:r>
      <w:r w:rsidRPr="003C46CA">
        <w:rPr>
          <w:rFonts w:asciiTheme="minorHAnsi" w:hAnsiTheme="minorHAnsi"/>
          <w:sz w:val="22"/>
          <w:szCs w:val="22"/>
        </w:rPr>
        <w:t xml:space="preserve"> répondant à des </w:t>
      </w:r>
      <w:r w:rsidRPr="003C46CA">
        <w:rPr>
          <w:rFonts w:asciiTheme="minorHAnsi" w:eastAsia="Calibri" w:hAnsiTheme="minorHAnsi"/>
          <w:color w:val="365F91" w:themeColor="accent1" w:themeShade="BF"/>
          <w:sz w:val="22"/>
          <w:szCs w:val="22"/>
          <w:lang w:eastAsia="en-US"/>
        </w:rPr>
        <w:t>enjeux sociétaux forts</w:t>
      </w:r>
      <w:r w:rsidRPr="003C46CA">
        <w:rPr>
          <w:rFonts w:asciiTheme="minorHAnsi" w:hAnsiTheme="minorHAnsi"/>
          <w:sz w:val="22"/>
          <w:szCs w:val="22"/>
        </w:rPr>
        <w:t xml:space="preserve"> identifiés récemment par le Ministère de l’Industrie. </w:t>
      </w:r>
      <w:r>
        <w:rPr>
          <w:rFonts w:asciiTheme="minorHAnsi" w:hAnsiTheme="minorHAnsi"/>
          <w:sz w:val="22"/>
          <w:szCs w:val="22"/>
        </w:rPr>
        <w:t>Plus précisément</w:t>
      </w:r>
      <w:r w:rsidRPr="0004565E">
        <w:rPr>
          <w:rFonts w:asciiTheme="minorHAnsi" w:hAnsiTheme="minorHAnsi"/>
          <w:sz w:val="22"/>
          <w:szCs w:val="22"/>
        </w:rPr>
        <w:t>, les avancées scientifiques et les solutions technologiques développées</w:t>
      </w:r>
      <w:r>
        <w:rPr>
          <w:rFonts w:asciiTheme="minorHAnsi" w:hAnsiTheme="minorHAnsi"/>
          <w:sz w:val="22"/>
          <w:szCs w:val="22"/>
        </w:rPr>
        <w:t xml:space="preserve"> doivent contribuer aux systèmes de « </w:t>
      </w:r>
      <w:r>
        <w:rPr>
          <w:rFonts w:asciiTheme="minorHAnsi" w:eastAsia="Calibri" w:hAnsiTheme="minorHAnsi"/>
          <w:color w:val="365F91" w:themeColor="accent1" w:themeShade="BF"/>
          <w:sz w:val="22"/>
          <w:szCs w:val="22"/>
          <w:lang w:eastAsia="en-US"/>
        </w:rPr>
        <w:t>transport du fut</w:t>
      </w:r>
      <w:r w:rsidRPr="00517402">
        <w:rPr>
          <w:rFonts w:asciiTheme="minorHAnsi" w:eastAsia="Calibri" w:hAnsiTheme="minorHAnsi"/>
          <w:color w:val="365F91" w:themeColor="accent1" w:themeShade="BF"/>
          <w:sz w:val="22"/>
          <w:szCs w:val="22"/>
          <w:lang w:eastAsia="en-US"/>
        </w:rPr>
        <w:t>ur </w:t>
      </w:r>
      <w:r>
        <w:rPr>
          <w:rFonts w:asciiTheme="minorHAnsi" w:hAnsiTheme="minorHAnsi"/>
          <w:sz w:val="22"/>
          <w:szCs w:val="22"/>
        </w:rPr>
        <w:t>», aux</w:t>
      </w:r>
      <w:r w:rsidRPr="0004565E">
        <w:rPr>
          <w:rFonts w:asciiTheme="minorHAnsi" w:hAnsiTheme="minorHAnsi"/>
          <w:sz w:val="22"/>
          <w:szCs w:val="22"/>
        </w:rPr>
        <w:t xml:space="preserve"> </w:t>
      </w:r>
      <w:r>
        <w:rPr>
          <w:rFonts w:asciiTheme="minorHAnsi" w:hAnsiTheme="minorHAnsi"/>
          <w:sz w:val="22"/>
          <w:szCs w:val="22"/>
        </w:rPr>
        <w:t>« </w:t>
      </w:r>
      <w:r w:rsidRPr="00517402">
        <w:rPr>
          <w:rFonts w:asciiTheme="minorHAnsi" w:eastAsia="Calibri" w:hAnsiTheme="minorHAnsi"/>
          <w:color w:val="365F91" w:themeColor="accent1" w:themeShade="BF"/>
          <w:sz w:val="22"/>
          <w:szCs w:val="22"/>
          <w:lang w:eastAsia="en-US"/>
        </w:rPr>
        <w:t>systèmes de production intelligents</w:t>
      </w:r>
      <w:r>
        <w:rPr>
          <w:rFonts w:asciiTheme="minorHAnsi" w:hAnsiTheme="minorHAnsi"/>
          <w:sz w:val="22"/>
          <w:szCs w:val="22"/>
        </w:rPr>
        <w:t> »</w:t>
      </w:r>
      <w:r w:rsidRPr="0004565E">
        <w:rPr>
          <w:rFonts w:asciiTheme="minorHAnsi" w:hAnsiTheme="minorHAnsi"/>
          <w:sz w:val="22"/>
          <w:szCs w:val="22"/>
        </w:rPr>
        <w:t xml:space="preserve"> et </w:t>
      </w:r>
      <w:r>
        <w:rPr>
          <w:rFonts w:asciiTheme="minorHAnsi" w:hAnsiTheme="minorHAnsi"/>
          <w:sz w:val="22"/>
          <w:szCs w:val="22"/>
        </w:rPr>
        <w:t>aux</w:t>
      </w:r>
      <w:r w:rsidRPr="0004565E">
        <w:rPr>
          <w:rFonts w:asciiTheme="minorHAnsi" w:hAnsiTheme="minorHAnsi"/>
          <w:sz w:val="22"/>
          <w:szCs w:val="22"/>
        </w:rPr>
        <w:t xml:space="preserve"> </w:t>
      </w:r>
      <w:r>
        <w:rPr>
          <w:rFonts w:asciiTheme="minorHAnsi" w:hAnsiTheme="minorHAnsi"/>
          <w:sz w:val="22"/>
          <w:szCs w:val="22"/>
        </w:rPr>
        <w:t>« </w:t>
      </w:r>
      <w:r w:rsidRPr="00517402">
        <w:rPr>
          <w:rFonts w:asciiTheme="minorHAnsi" w:eastAsia="Calibri" w:hAnsiTheme="minorHAnsi"/>
          <w:color w:val="365F91" w:themeColor="accent1" w:themeShade="BF"/>
          <w:sz w:val="22"/>
          <w:szCs w:val="22"/>
          <w:lang w:eastAsia="en-US"/>
        </w:rPr>
        <w:t>agro-technologies innovantes</w:t>
      </w:r>
      <w:r>
        <w:rPr>
          <w:rFonts w:asciiTheme="minorHAnsi" w:hAnsiTheme="minorHAnsi"/>
          <w:sz w:val="22"/>
          <w:szCs w:val="22"/>
        </w:rPr>
        <w:t> »</w:t>
      </w:r>
      <w:r w:rsidRPr="0004565E">
        <w:rPr>
          <w:rFonts w:asciiTheme="minorHAnsi" w:hAnsiTheme="minorHAnsi"/>
          <w:sz w:val="22"/>
          <w:szCs w:val="22"/>
        </w:rPr>
        <w:t xml:space="preserve">. </w:t>
      </w:r>
    </w:p>
    <w:p w14:paraId="4766B093" w14:textId="77777777" w:rsidR="00EB1E3F" w:rsidRPr="003C46CA" w:rsidRDefault="00EB1E3F" w:rsidP="00EB1E3F">
      <w:pPr>
        <w:rPr>
          <w:sz w:val="22"/>
          <w:szCs w:val="22"/>
        </w:rPr>
      </w:pPr>
    </w:p>
    <w:p w14:paraId="4990D630" w14:textId="77777777" w:rsidR="00EB1E3F" w:rsidRPr="003C46CA" w:rsidRDefault="00EB1E3F" w:rsidP="00EB1E3F">
      <w:pPr>
        <w:pStyle w:val="NormalWeb"/>
        <w:spacing w:beforeLines="0" w:afterLines="0"/>
        <w:jc w:val="both"/>
        <w:rPr>
          <w:rFonts w:asciiTheme="minorHAnsi" w:hAnsiTheme="minorHAnsi"/>
          <w:sz w:val="22"/>
          <w:szCs w:val="22"/>
        </w:rPr>
      </w:pPr>
      <w:r w:rsidRPr="003C46CA">
        <w:rPr>
          <w:rFonts w:asciiTheme="minorHAnsi" w:hAnsiTheme="minorHAnsi"/>
          <w:sz w:val="22"/>
          <w:szCs w:val="22"/>
        </w:rPr>
        <w:t xml:space="preserve">Les principales thématiques scientifiques au cœur du </w:t>
      </w:r>
      <w:r w:rsidRPr="003C46CA">
        <w:rPr>
          <w:rFonts w:asciiTheme="minorHAnsi" w:eastAsia="Calibri" w:hAnsiTheme="minorHAnsi"/>
          <w:color w:val="365F91" w:themeColor="accent1" w:themeShade="BF"/>
          <w:sz w:val="22"/>
          <w:szCs w:val="22"/>
          <w:lang w:eastAsia="en-US"/>
        </w:rPr>
        <w:t>Challenge 2</w:t>
      </w:r>
      <w:r w:rsidRPr="003C46CA">
        <w:rPr>
          <w:rFonts w:asciiTheme="minorHAnsi" w:hAnsiTheme="minorHAnsi"/>
          <w:sz w:val="22"/>
          <w:szCs w:val="22"/>
        </w:rPr>
        <w:t xml:space="preserve"> sont :</w:t>
      </w:r>
    </w:p>
    <w:p w14:paraId="5475C0A9" w14:textId="10C03917" w:rsidR="00EB1E3F" w:rsidRPr="003C46CA" w:rsidRDefault="00BB27DF" w:rsidP="00EB1E3F">
      <w:pPr>
        <w:pStyle w:val="NormalWeb"/>
        <w:numPr>
          <w:ilvl w:val="0"/>
          <w:numId w:val="19"/>
        </w:numPr>
        <w:spacing w:beforeLines="0" w:afterLines="0"/>
        <w:jc w:val="both"/>
        <w:rPr>
          <w:rFonts w:asciiTheme="minorHAnsi" w:hAnsiTheme="minorHAnsi"/>
          <w:sz w:val="22"/>
          <w:szCs w:val="22"/>
        </w:rPr>
      </w:pPr>
      <w:r w:rsidRPr="003C46CA">
        <w:rPr>
          <w:rFonts w:asciiTheme="minorHAnsi" w:hAnsiTheme="minorHAnsi"/>
          <w:sz w:val="22"/>
          <w:szCs w:val="22"/>
        </w:rPr>
        <w:t>Les</w:t>
      </w:r>
      <w:r w:rsidR="00EB1E3F" w:rsidRPr="003C46CA">
        <w:rPr>
          <w:rFonts w:asciiTheme="minorHAnsi" w:hAnsiTheme="minorHAnsi"/>
          <w:sz w:val="22"/>
          <w:szCs w:val="22"/>
        </w:rPr>
        <w:t xml:space="preserve"> matériaux et les capteurs intelligents (physique, chimie, mécanique) ; </w:t>
      </w:r>
    </w:p>
    <w:p w14:paraId="446CE956" w14:textId="6E8403CC" w:rsidR="00EB1E3F" w:rsidRPr="003C46CA" w:rsidRDefault="00BB27DF" w:rsidP="00EB1E3F">
      <w:pPr>
        <w:pStyle w:val="NormalWeb"/>
        <w:numPr>
          <w:ilvl w:val="0"/>
          <w:numId w:val="19"/>
        </w:numPr>
        <w:spacing w:beforeLines="0" w:afterLines="0"/>
        <w:jc w:val="both"/>
        <w:rPr>
          <w:rFonts w:asciiTheme="minorHAnsi" w:hAnsiTheme="minorHAnsi"/>
          <w:sz w:val="22"/>
          <w:szCs w:val="22"/>
        </w:rPr>
      </w:pPr>
      <w:r w:rsidRPr="003C46CA">
        <w:rPr>
          <w:rFonts w:asciiTheme="minorHAnsi" w:hAnsiTheme="minorHAnsi"/>
          <w:sz w:val="22"/>
          <w:szCs w:val="22"/>
        </w:rPr>
        <w:t>La</w:t>
      </w:r>
      <w:r w:rsidR="00EB1E3F" w:rsidRPr="003C46CA">
        <w:rPr>
          <w:rFonts w:asciiTheme="minorHAnsi" w:hAnsiTheme="minorHAnsi"/>
          <w:sz w:val="22"/>
          <w:szCs w:val="22"/>
        </w:rPr>
        <w:t xml:space="preserve"> perception multi-sensorielle (automatique) ; </w:t>
      </w:r>
    </w:p>
    <w:p w14:paraId="21406F32" w14:textId="68682B66" w:rsidR="00EB1E3F" w:rsidRPr="003C46CA" w:rsidRDefault="00BB27DF" w:rsidP="00EB1E3F">
      <w:pPr>
        <w:pStyle w:val="NormalWeb"/>
        <w:numPr>
          <w:ilvl w:val="0"/>
          <w:numId w:val="19"/>
        </w:numPr>
        <w:spacing w:beforeLines="0" w:afterLines="0"/>
        <w:jc w:val="both"/>
        <w:rPr>
          <w:rFonts w:asciiTheme="minorHAnsi" w:hAnsiTheme="minorHAnsi"/>
          <w:sz w:val="22"/>
          <w:szCs w:val="22"/>
        </w:rPr>
      </w:pPr>
      <w:r w:rsidRPr="003C46CA">
        <w:rPr>
          <w:rFonts w:asciiTheme="minorHAnsi" w:hAnsiTheme="minorHAnsi"/>
          <w:sz w:val="22"/>
          <w:szCs w:val="22"/>
        </w:rPr>
        <w:t>La</w:t>
      </w:r>
      <w:r w:rsidR="00EB1E3F" w:rsidRPr="003C46CA">
        <w:rPr>
          <w:rFonts w:asciiTheme="minorHAnsi" w:hAnsiTheme="minorHAnsi"/>
          <w:sz w:val="22"/>
          <w:szCs w:val="22"/>
        </w:rPr>
        <w:t xml:space="preserve"> conception et la c</w:t>
      </w:r>
      <w:r w:rsidR="00EB1E3F">
        <w:rPr>
          <w:rFonts w:asciiTheme="minorHAnsi" w:hAnsiTheme="minorHAnsi"/>
          <w:sz w:val="22"/>
          <w:szCs w:val="22"/>
        </w:rPr>
        <w:t xml:space="preserve">ommande de robots (mécanique, </w:t>
      </w:r>
      <w:r w:rsidR="00EB1E3F" w:rsidRPr="003C46CA">
        <w:rPr>
          <w:rFonts w:asciiTheme="minorHAnsi" w:hAnsiTheme="minorHAnsi"/>
          <w:sz w:val="22"/>
          <w:szCs w:val="22"/>
        </w:rPr>
        <w:t xml:space="preserve">automatique) ; </w:t>
      </w:r>
    </w:p>
    <w:p w14:paraId="3FF69AAB" w14:textId="2B2B521B" w:rsidR="00EB1E3F" w:rsidRPr="003C46CA" w:rsidRDefault="00BB27DF" w:rsidP="00EB1E3F">
      <w:pPr>
        <w:pStyle w:val="NormalWeb"/>
        <w:numPr>
          <w:ilvl w:val="0"/>
          <w:numId w:val="19"/>
        </w:numPr>
        <w:spacing w:beforeLines="0" w:afterLines="0"/>
        <w:jc w:val="both"/>
        <w:rPr>
          <w:rFonts w:asciiTheme="minorHAnsi" w:hAnsiTheme="minorHAnsi"/>
          <w:sz w:val="22"/>
          <w:szCs w:val="22"/>
        </w:rPr>
      </w:pPr>
      <w:r w:rsidRPr="003C46CA">
        <w:rPr>
          <w:rFonts w:asciiTheme="minorHAnsi" w:hAnsiTheme="minorHAnsi"/>
          <w:sz w:val="22"/>
          <w:szCs w:val="22"/>
        </w:rPr>
        <w:t>L’aide</w:t>
      </w:r>
      <w:r w:rsidR="00EB1E3F" w:rsidRPr="003C46CA">
        <w:rPr>
          <w:rFonts w:asciiTheme="minorHAnsi" w:hAnsiTheme="minorHAnsi"/>
          <w:sz w:val="22"/>
          <w:szCs w:val="22"/>
        </w:rPr>
        <w:t xml:space="preserve"> au pilotage de systèmes complexes et à la prise de déci</w:t>
      </w:r>
      <w:r w:rsidR="00EB1E3F">
        <w:rPr>
          <w:rFonts w:asciiTheme="minorHAnsi" w:hAnsiTheme="minorHAnsi"/>
          <w:sz w:val="22"/>
          <w:szCs w:val="22"/>
        </w:rPr>
        <w:t>sion (</w:t>
      </w:r>
      <w:r>
        <w:rPr>
          <w:rFonts w:asciiTheme="minorHAnsi" w:hAnsiTheme="minorHAnsi"/>
          <w:sz w:val="22"/>
          <w:szCs w:val="22"/>
        </w:rPr>
        <w:t xml:space="preserve">informatique, </w:t>
      </w:r>
      <w:r w:rsidRPr="003C46CA">
        <w:rPr>
          <w:rFonts w:asciiTheme="minorHAnsi" w:hAnsiTheme="minorHAnsi"/>
          <w:sz w:val="22"/>
          <w:szCs w:val="22"/>
        </w:rPr>
        <w:t>mathématiques</w:t>
      </w:r>
      <w:r w:rsidR="00EB1E3F" w:rsidRPr="003C46CA">
        <w:rPr>
          <w:rFonts w:asciiTheme="minorHAnsi" w:hAnsiTheme="minorHAnsi"/>
          <w:sz w:val="22"/>
          <w:szCs w:val="22"/>
        </w:rPr>
        <w:t xml:space="preserve">) ; </w:t>
      </w:r>
    </w:p>
    <w:p w14:paraId="7298733A" w14:textId="21C28010" w:rsidR="00EB1E3F" w:rsidRPr="006A344E" w:rsidRDefault="00BB27DF" w:rsidP="00EB1E3F">
      <w:pPr>
        <w:pStyle w:val="NormalWeb"/>
        <w:numPr>
          <w:ilvl w:val="0"/>
          <w:numId w:val="19"/>
        </w:numPr>
        <w:spacing w:beforeLines="0" w:afterLines="0"/>
        <w:jc w:val="both"/>
        <w:rPr>
          <w:rFonts w:asciiTheme="minorHAnsi" w:hAnsiTheme="minorHAnsi"/>
          <w:sz w:val="22"/>
          <w:szCs w:val="22"/>
        </w:rPr>
      </w:pPr>
      <w:r w:rsidRPr="006A344E">
        <w:rPr>
          <w:rFonts w:asciiTheme="minorHAnsi" w:hAnsiTheme="minorHAnsi"/>
          <w:sz w:val="22"/>
          <w:szCs w:val="22"/>
        </w:rPr>
        <w:t>L’attention</w:t>
      </w:r>
      <w:r w:rsidR="00EB1E3F" w:rsidRPr="006A344E">
        <w:rPr>
          <w:rFonts w:asciiTheme="minorHAnsi" w:hAnsiTheme="minorHAnsi"/>
          <w:sz w:val="22"/>
          <w:szCs w:val="22"/>
        </w:rPr>
        <w:t>, la perception, la compréhension et l’acceptabilité et l’acceptation des nouvelles techno</w:t>
      </w:r>
      <w:r w:rsidR="00EB1E3F">
        <w:rPr>
          <w:rFonts w:asciiTheme="minorHAnsi" w:hAnsiTheme="minorHAnsi"/>
          <w:sz w:val="22"/>
          <w:szCs w:val="22"/>
        </w:rPr>
        <w:t>logies (psychologie cognitive et sociale,</w:t>
      </w:r>
      <w:r w:rsidR="00EB1E3F" w:rsidRPr="006A344E">
        <w:rPr>
          <w:rFonts w:asciiTheme="minorHAnsi" w:hAnsiTheme="minorHAnsi"/>
          <w:sz w:val="22"/>
          <w:szCs w:val="22"/>
        </w:rPr>
        <w:t xml:space="preserve"> ergonomie).</w:t>
      </w:r>
    </w:p>
    <w:p w14:paraId="5D89617E" w14:textId="77777777" w:rsidR="00EB1E3F" w:rsidRPr="003C46CA" w:rsidRDefault="00EB1E3F" w:rsidP="00EB1E3F">
      <w:pPr>
        <w:pStyle w:val="NormalWeb"/>
        <w:spacing w:beforeLines="0" w:afterLines="0"/>
        <w:jc w:val="both"/>
        <w:rPr>
          <w:rFonts w:asciiTheme="minorHAnsi" w:hAnsiTheme="minorHAnsi"/>
          <w:sz w:val="22"/>
          <w:szCs w:val="22"/>
        </w:rPr>
      </w:pPr>
    </w:p>
    <w:p w14:paraId="7A6E0E7D" w14:textId="77777777" w:rsidR="00EB1E3F" w:rsidRDefault="00EB1E3F" w:rsidP="00EB1E3F">
      <w:pPr>
        <w:widowControl w:val="0"/>
        <w:autoSpaceDE w:val="0"/>
        <w:autoSpaceDN w:val="0"/>
        <w:adjustRightInd w:val="0"/>
        <w:jc w:val="both"/>
        <w:rPr>
          <w:sz w:val="22"/>
          <w:szCs w:val="22"/>
        </w:rPr>
      </w:pPr>
      <w:r w:rsidRPr="003C46CA">
        <w:rPr>
          <w:sz w:val="22"/>
          <w:szCs w:val="22"/>
        </w:rPr>
        <w:t xml:space="preserve">Pour adresser les verrous identifiés, le </w:t>
      </w:r>
      <w:r w:rsidRPr="003C46CA">
        <w:rPr>
          <w:color w:val="365F91" w:themeColor="accent1" w:themeShade="BF"/>
          <w:sz w:val="22"/>
          <w:szCs w:val="22"/>
        </w:rPr>
        <w:t>Challenge 2</w:t>
      </w:r>
      <w:r w:rsidRPr="003C46CA">
        <w:rPr>
          <w:sz w:val="22"/>
          <w:szCs w:val="22"/>
        </w:rPr>
        <w:t xml:space="preserve"> a été</w:t>
      </w:r>
      <w:r>
        <w:rPr>
          <w:sz w:val="22"/>
          <w:szCs w:val="22"/>
        </w:rPr>
        <w:t xml:space="preserve"> structuré en cinq thème</w:t>
      </w:r>
      <w:r w:rsidRPr="003C46CA">
        <w:rPr>
          <w:sz w:val="22"/>
          <w:szCs w:val="22"/>
        </w:rPr>
        <w:t xml:space="preserve">s :  </w:t>
      </w:r>
    </w:p>
    <w:p w14:paraId="6B2ECAF1" w14:textId="77777777" w:rsidR="00EB1E3F" w:rsidRPr="003C46CA" w:rsidRDefault="00EB1E3F" w:rsidP="00EB1E3F">
      <w:pPr>
        <w:widowControl w:val="0"/>
        <w:autoSpaceDE w:val="0"/>
        <w:autoSpaceDN w:val="0"/>
        <w:adjustRightInd w:val="0"/>
        <w:jc w:val="both"/>
        <w:rPr>
          <w:sz w:val="22"/>
          <w:szCs w:val="22"/>
        </w:rPr>
      </w:pPr>
    </w:p>
    <w:p w14:paraId="7D2C715D" w14:textId="2EF45F9A" w:rsidR="00EB1E3F" w:rsidRPr="00BB27DF" w:rsidRDefault="00EB1E3F" w:rsidP="00BB27DF">
      <w:pPr>
        <w:jc w:val="both"/>
        <w:rPr>
          <w:sz w:val="22"/>
          <w:szCs w:val="22"/>
        </w:rPr>
      </w:pPr>
      <w:r w:rsidRPr="003C46CA">
        <w:rPr>
          <w:color w:val="365F91" w:themeColor="accent1" w:themeShade="BF"/>
          <w:sz w:val="22"/>
          <w:szCs w:val="22"/>
        </w:rPr>
        <w:t>Mobilité Innovante</w:t>
      </w:r>
      <w:r w:rsidRPr="003C46CA">
        <w:rPr>
          <w:sz w:val="22"/>
          <w:szCs w:val="22"/>
        </w:rPr>
        <w:t xml:space="preserve"> : </w:t>
      </w:r>
      <w:r>
        <w:rPr>
          <w:sz w:val="22"/>
          <w:szCs w:val="22"/>
        </w:rPr>
        <w:t>Ce thème est centré</w:t>
      </w:r>
      <w:r w:rsidRPr="003C46CA">
        <w:rPr>
          <w:sz w:val="22"/>
          <w:szCs w:val="22"/>
        </w:rPr>
        <w:t xml:space="preserve"> autour du </w:t>
      </w:r>
      <w:proofErr w:type="spellStart"/>
      <w:r w:rsidRPr="003C46CA">
        <w:rPr>
          <w:color w:val="365F91" w:themeColor="accent1" w:themeShade="BF"/>
          <w:sz w:val="22"/>
          <w:szCs w:val="22"/>
        </w:rPr>
        <w:t>LabEx</w:t>
      </w:r>
      <w:proofErr w:type="spellEnd"/>
      <w:r w:rsidR="00BB27DF">
        <w:rPr>
          <w:color w:val="365F91" w:themeColor="accent1" w:themeShade="BF"/>
          <w:sz w:val="22"/>
          <w:szCs w:val="22"/>
        </w:rPr>
        <w:t xml:space="preserve"> </w:t>
      </w:r>
      <w:r w:rsidRPr="009B160F">
        <w:rPr>
          <w:color w:val="365F91" w:themeColor="accent1" w:themeShade="BF"/>
          <w:sz w:val="22"/>
          <w:szCs w:val="22"/>
        </w:rPr>
        <w:t>IMobS</w:t>
      </w:r>
      <w:r w:rsidRPr="009B160F">
        <w:rPr>
          <w:color w:val="365F91" w:themeColor="accent1" w:themeShade="BF"/>
          <w:sz w:val="22"/>
          <w:szCs w:val="22"/>
          <w:vertAlign w:val="superscript"/>
        </w:rPr>
        <w:t>3</w:t>
      </w:r>
      <w:r w:rsidR="00BB27DF" w:rsidRPr="009B160F">
        <w:rPr>
          <w:sz w:val="22"/>
          <w:szCs w:val="22"/>
        </w:rPr>
        <w:t xml:space="preserve"> </w:t>
      </w:r>
      <w:r w:rsidR="00BB27DF" w:rsidRPr="00DB61C9">
        <w:rPr>
          <w:sz w:val="22"/>
          <w:szCs w:val="22"/>
        </w:rPr>
        <w:t>(</w:t>
      </w:r>
      <w:hyperlink r:id="rId12" w:history="1">
        <w:r w:rsidR="00BB27DF" w:rsidRPr="00DB61C9">
          <w:rPr>
            <w:rStyle w:val="Lienhypertexte"/>
            <w:sz w:val="22"/>
            <w:szCs w:val="22"/>
          </w:rPr>
          <w:t>http://www.imobs3.uca.fr</w:t>
        </w:r>
      </w:hyperlink>
      <w:r w:rsidR="00BB27DF" w:rsidRPr="00DB61C9">
        <w:rPr>
          <w:sz w:val="22"/>
          <w:szCs w:val="22"/>
        </w:rPr>
        <w:t>),</w:t>
      </w:r>
      <w:r w:rsidRPr="00BB27DF">
        <w:rPr>
          <w:sz w:val="22"/>
          <w:szCs w:val="22"/>
        </w:rPr>
        <w:t xml:space="preserve"> lui-même focalisé sur trois défis précis :</w:t>
      </w:r>
    </w:p>
    <w:p w14:paraId="2D05F9B1" w14:textId="7D61CCAD" w:rsidR="00EB1E3F" w:rsidRPr="003C46CA" w:rsidRDefault="00BB27DF" w:rsidP="00EB1E3F">
      <w:pPr>
        <w:pStyle w:val="Paragraphedeliste"/>
        <w:widowControl w:val="0"/>
        <w:numPr>
          <w:ilvl w:val="1"/>
          <w:numId w:val="18"/>
        </w:numPr>
        <w:autoSpaceDE w:val="0"/>
        <w:autoSpaceDN w:val="0"/>
        <w:adjustRightInd w:val="0"/>
        <w:jc w:val="both"/>
        <w:rPr>
          <w:sz w:val="22"/>
          <w:szCs w:val="22"/>
        </w:rPr>
      </w:pPr>
      <w:r w:rsidRPr="003C46CA">
        <w:rPr>
          <w:sz w:val="22"/>
          <w:szCs w:val="22"/>
        </w:rPr>
        <w:t>Le</w:t>
      </w:r>
      <w:r w:rsidR="00EB1E3F" w:rsidRPr="003C46CA">
        <w:rPr>
          <w:sz w:val="22"/>
          <w:szCs w:val="22"/>
        </w:rPr>
        <w:t xml:space="preserve"> </w:t>
      </w:r>
      <w:r w:rsidR="00EB1E3F" w:rsidRPr="003C46CA">
        <w:rPr>
          <w:color w:val="365F91" w:themeColor="accent1" w:themeShade="BF"/>
          <w:sz w:val="22"/>
          <w:szCs w:val="22"/>
        </w:rPr>
        <w:t>défi 1</w:t>
      </w:r>
      <w:r w:rsidR="00EB1E3F" w:rsidRPr="003C46CA">
        <w:rPr>
          <w:sz w:val="22"/>
          <w:szCs w:val="22"/>
        </w:rPr>
        <w:t xml:space="preserve"> « </w:t>
      </w:r>
      <w:r w:rsidR="00EB1E3F" w:rsidRPr="003C46CA">
        <w:rPr>
          <w:color w:val="365F91" w:themeColor="accent1" w:themeShade="BF"/>
          <w:sz w:val="22"/>
          <w:szCs w:val="22"/>
        </w:rPr>
        <w:t>Véhicules et Machines Intelligents </w:t>
      </w:r>
      <w:r w:rsidR="00EB1E3F" w:rsidRPr="003C46CA">
        <w:rPr>
          <w:sz w:val="22"/>
          <w:szCs w:val="22"/>
        </w:rPr>
        <w:t xml:space="preserve">» qui a pour ambition le développement de nouveaux systèmes visant à accroître les performances et la sécurité d’exploitation d’objets </w:t>
      </w:r>
      <w:r w:rsidR="00EB1E3F">
        <w:rPr>
          <w:sz w:val="22"/>
          <w:szCs w:val="22"/>
        </w:rPr>
        <w:t xml:space="preserve">(véhicules/robots) principalement </w:t>
      </w:r>
      <w:r w:rsidR="00EB1E3F" w:rsidRPr="003C46CA">
        <w:rPr>
          <w:sz w:val="22"/>
          <w:szCs w:val="22"/>
        </w:rPr>
        <w:t xml:space="preserve">dédiés </w:t>
      </w:r>
      <w:r w:rsidR="00EB1E3F">
        <w:rPr>
          <w:sz w:val="22"/>
          <w:szCs w:val="22"/>
        </w:rPr>
        <w:t xml:space="preserve">aux transports </w:t>
      </w:r>
      <w:r w:rsidR="00EB1E3F" w:rsidRPr="003C46CA">
        <w:rPr>
          <w:sz w:val="22"/>
          <w:szCs w:val="22"/>
        </w:rPr>
        <w:t>;</w:t>
      </w:r>
    </w:p>
    <w:p w14:paraId="5948CD59" w14:textId="18952BBF" w:rsidR="00EB1E3F" w:rsidRPr="003C46CA" w:rsidRDefault="00BB27DF" w:rsidP="00EB1E3F">
      <w:pPr>
        <w:pStyle w:val="Paragraphedeliste"/>
        <w:widowControl w:val="0"/>
        <w:numPr>
          <w:ilvl w:val="1"/>
          <w:numId w:val="18"/>
        </w:numPr>
        <w:autoSpaceDE w:val="0"/>
        <w:autoSpaceDN w:val="0"/>
        <w:adjustRightInd w:val="0"/>
        <w:jc w:val="both"/>
        <w:rPr>
          <w:sz w:val="22"/>
          <w:szCs w:val="22"/>
        </w:rPr>
      </w:pPr>
      <w:r w:rsidRPr="003C46CA">
        <w:rPr>
          <w:sz w:val="22"/>
          <w:szCs w:val="22"/>
        </w:rPr>
        <w:t>Le</w:t>
      </w:r>
      <w:r w:rsidR="00EB1E3F" w:rsidRPr="003C46CA">
        <w:rPr>
          <w:sz w:val="22"/>
          <w:szCs w:val="22"/>
        </w:rPr>
        <w:t xml:space="preserve"> </w:t>
      </w:r>
      <w:r w:rsidR="00EB1E3F" w:rsidRPr="003C46CA">
        <w:rPr>
          <w:color w:val="365F91" w:themeColor="accent1" w:themeShade="BF"/>
          <w:sz w:val="22"/>
          <w:szCs w:val="22"/>
        </w:rPr>
        <w:t>défi 2</w:t>
      </w:r>
      <w:r w:rsidR="00EB1E3F" w:rsidRPr="003C46CA">
        <w:rPr>
          <w:sz w:val="22"/>
          <w:szCs w:val="22"/>
        </w:rPr>
        <w:t xml:space="preserve"> « </w:t>
      </w:r>
      <w:r w:rsidR="00EB1E3F" w:rsidRPr="003C46CA">
        <w:rPr>
          <w:color w:val="365F91" w:themeColor="accent1" w:themeShade="BF"/>
          <w:sz w:val="22"/>
          <w:szCs w:val="22"/>
        </w:rPr>
        <w:t>Services et systèmes pour une mobilité innovante</w:t>
      </w:r>
      <w:r w:rsidR="00EB1E3F" w:rsidRPr="003C46CA">
        <w:rPr>
          <w:sz w:val="22"/>
          <w:szCs w:val="22"/>
        </w:rPr>
        <w:t xml:space="preserve"> » qui se focalise sur la conception de modèles et d’outils décisionnels propres à permettre une intégration efficiente de nouvelles générations de véhicules/robots au sein de systèmes de mobilité opérationnels ;</w:t>
      </w:r>
    </w:p>
    <w:p w14:paraId="58FAA533" w14:textId="1F401131" w:rsidR="00EB1E3F" w:rsidRDefault="00BB27DF" w:rsidP="00EB1E3F">
      <w:pPr>
        <w:pStyle w:val="Paragraphedeliste"/>
        <w:widowControl w:val="0"/>
        <w:numPr>
          <w:ilvl w:val="1"/>
          <w:numId w:val="18"/>
        </w:numPr>
        <w:autoSpaceDE w:val="0"/>
        <w:autoSpaceDN w:val="0"/>
        <w:adjustRightInd w:val="0"/>
        <w:jc w:val="both"/>
        <w:rPr>
          <w:sz w:val="22"/>
          <w:szCs w:val="22"/>
        </w:rPr>
      </w:pPr>
      <w:r w:rsidRPr="003C46CA">
        <w:rPr>
          <w:sz w:val="22"/>
          <w:szCs w:val="22"/>
        </w:rPr>
        <w:t>Le</w:t>
      </w:r>
      <w:r w:rsidR="00EB1E3F" w:rsidRPr="003C46CA">
        <w:rPr>
          <w:sz w:val="22"/>
          <w:szCs w:val="22"/>
        </w:rPr>
        <w:t xml:space="preserve"> </w:t>
      </w:r>
      <w:r w:rsidR="00EB1E3F" w:rsidRPr="003C46CA">
        <w:rPr>
          <w:color w:val="365F91" w:themeColor="accent1" w:themeShade="BF"/>
          <w:sz w:val="22"/>
          <w:szCs w:val="22"/>
        </w:rPr>
        <w:t>défi 3</w:t>
      </w:r>
      <w:r w:rsidR="00EB1E3F">
        <w:rPr>
          <w:sz w:val="22"/>
          <w:szCs w:val="22"/>
        </w:rPr>
        <w:t xml:space="preserve"> </w:t>
      </w:r>
      <w:r w:rsidR="00EB1E3F" w:rsidRPr="003C46CA">
        <w:rPr>
          <w:sz w:val="22"/>
          <w:szCs w:val="22"/>
        </w:rPr>
        <w:t>« </w:t>
      </w:r>
      <w:r w:rsidR="00EB1E3F" w:rsidRPr="003C46CA">
        <w:rPr>
          <w:color w:val="365F91" w:themeColor="accent1" w:themeShade="BF"/>
          <w:sz w:val="22"/>
          <w:szCs w:val="22"/>
        </w:rPr>
        <w:t>Procédés de production d’énergie pour la mobilité </w:t>
      </w:r>
      <w:r w:rsidR="00EB1E3F" w:rsidRPr="003C46CA">
        <w:rPr>
          <w:sz w:val="22"/>
          <w:szCs w:val="22"/>
        </w:rPr>
        <w:t xml:space="preserve">» qui se concentre sur les </w:t>
      </w:r>
      <w:r w:rsidR="00EB1E3F">
        <w:rPr>
          <w:sz w:val="22"/>
          <w:szCs w:val="22"/>
        </w:rPr>
        <w:t xml:space="preserve">procédés et </w:t>
      </w:r>
      <w:r w:rsidR="00EB1E3F" w:rsidRPr="003C46CA">
        <w:rPr>
          <w:sz w:val="22"/>
          <w:szCs w:val="22"/>
        </w:rPr>
        <w:t xml:space="preserve">bioprocédés innovants et performants pour la production intensive de </w:t>
      </w:r>
      <w:r w:rsidR="00EB1E3F">
        <w:rPr>
          <w:sz w:val="22"/>
          <w:szCs w:val="22"/>
        </w:rPr>
        <w:lastRenderedPageBreak/>
        <w:t>vecteurs énergétiques pour la mobilité</w:t>
      </w:r>
      <w:r w:rsidR="00EB1E3F" w:rsidRPr="003C46CA">
        <w:rPr>
          <w:sz w:val="22"/>
          <w:szCs w:val="22"/>
        </w:rPr>
        <w:t xml:space="preserve"> ainsi que sur les techniques </w:t>
      </w:r>
      <w:r w:rsidR="00EB1E3F">
        <w:rPr>
          <w:sz w:val="22"/>
          <w:szCs w:val="22"/>
        </w:rPr>
        <w:t>d’analyse de cycle de vie des processus de production.</w:t>
      </w:r>
    </w:p>
    <w:p w14:paraId="22A07583" w14:textId="77777777" w:rsidR="00EB1E3F" w:rsidRPr="002D4820" w:rsidRDefault="00EB1E3F" w:rsidP="00EB1E3F">
      <w:pPr>
        <w:widowControl w:val="0"/>
        <w:autoSpaceDE w:val="0"/>
        <w:autoSpaceDN w:val="0"/>
        <w:adjustRightInd w:val="0"/>
        <w:jc w:val="both"/>
        <w:rPr>
          <w:sz w:val="22"/>
          <w:szCs w:val="22"/>
        </w:rPr>
      </w:pPr>
    </w:p>
    <w:p w14:paraId="00C8F038" w14:textId="0B2FFCAB" w:rsidR="00EB1E3F" w:rsidRPr="002F2FD0" w:rsidRDefault="00EB1E3F" w:rsidP="00EB1E3F">
      <w:pPr>
        <w:pStyle w:val="Paragraphedeliste"/>
        <w:widowControl w:val="0"/>
        <w:numPr>
          <w:ilvl w:val="0"/>
          <w:numId w:val="18"/>
        </w:numPr>
        <w:autoSpaceDE w:val="0"/>
        <w:autoSpaceDN w:val="0"/>
        <w:adjustRightInd w:val="0"/>
        <w:jc w:val="both"/>
        <w:rPr>
          <w:sz w:val="22"/>
          <w:szCs w:val="22"/>
        </w:rPr>
      </w:pPr>
      <w:r w:rsidRPr="00CC7F2E">
        <w:rPr>
          <w:color w:val="365F91" w:themeColor="accent1" w:themeShade="BF"/>
          <w:sz w:val="22"/>
          <w:szCs w:val="22"/>
        </w:rPr>
        <w:t>Usine du Futur</w:t>
      </w:r>
      <w:r w:rsidRPr="00CC7F2E">
        <w:rPr>
          <w:sz w:val="22"/>
          <w:szCs w:val="22"/>
        </w:rPr>
        <w:t xml:space="preserve"> : Ce thème est en particulier adossé au laboratoire commun </w:t>
      </w:r>
      <w:proofErr w:type="spellStart"/>
      <w:r>
        <w:rPr>
          <w:color w:val="365F91" w:themeColor="accent1" w:themeShade="BF"/>
          <w:sz w:val="22"/>
          <w:szCs w:val="22"/>
        </w:rPr>
        <w:t>FactoL</w:t>
      </w:r>
      <w:r w:rsidRPr="00CC7F2E">
        <w:rPr>
          <w:color w:val="365F91" w:themeColor="accent1" w:themeShade="BF"/>
          <w:sz w:val="22"/>
          <w:szCs w:val="22"/>
        </w:rPr>
        <w:t>ab</w:t>
      </w:r>
      <w:proofErr w:type="spellEnd"/>
      <w:r w:rsidRPr="00CC7F2E">
        <w:rPr>
          <w:sz w:val="22"/>
          <w:szCs w:val="22"/>
        </w:rPr>
        <w:t xml:space="preserve"> (partenaires : Manufacture MICHELIN, LAPSCO, LIMOS, Institut Pascal</w:t>
      </w:r>
      <w:r w:rsidR="00233164">
        <w:rPr>
          <w:sz w:val="22"/>
          <w:szCs w:val="22"/>
        </w:rPr>
        <w:t xml:space="preserve">, </w:t>
      </w:r>
      <w:r w:rsidR="00233164" w:rsidRPr="00DB61C9">
        <w:rPr>
          <w:sz w:val="22"/>
          <w:szCs w:val="22"/>
        </w:rPr>
        <w:t xml:space="preserve">LMBP, </w:t>
      </w:r>
      <w:proofErr w:type="spellStart"/>
      <w:r w:rsidR="00233164" w:rsidRPr="00DB61C9">
        <w:rPr>
          <w:sz w:val="22"/>
          <w:szCs w:val="22"/>
        </w:rPr>
        <w:t>ACTé</w:t>
      </w:r>
      <w:proofErr w:type="spellEnd"/>
      <w:r w:rsidRPr="00CC7F2E">
        <w:rPr>
          <w:sz w:val="22"/>
          <w:szCs w:val="22"/>
        </w:rPr>
        <w:t xml:space="preserve">). </w:t>
      </w:r>
      <w:r w:rsidRPr="00CC7F2E">
        <w:rPr>
          <w:rFonts w:cs="Times New Roman"/>
          <w:sz w:val="22"/>
          <w:szCs w:val="22"/>
        </w:rPr>
        <w:t xml:space="preserve">Il s’agit de lever des verrous scientifiques et technologiques pour faire </w:t>
      </w:r>
      <w:r>
        <w:rPr>
          <w:rFonts w:cs="Times New Roman"/>
          <w:sz w:val="22"/>
          <w:szCs w:val="22"/>
        </w:rPr>
        <w:t>face au processus actuel dit de « </w:t>
      </w:r>
      <w:r w:rsidRPr="00CC7F2E">
        <w:rPr>
          <w:rFonts w:cs="Times New Roman"/>
          <w:sz w:val="22"/>
          <w:szCs w:val="22"/>
        </w:rPr>
        <w:t>digitalisation</w:t>
      </w:r>
      <w:r>
        <w:rPr>
          <w:rFonts w:cs="Times New Roman"/>
          <w:sz w:val="22"/>
          <w:szCs w:val="22"/>
        </w:rPr>
        <w:t> »</w:t>
      </w:r>
      <w:r w:rsidRPr="00CC7F2E">
        <w:rPr>
          <w:rFonts w:cs="Times New Roman"/>
          <w:sz w:val="22"/>
          <w:szCs w:val="22"/>
        </w:rPr>
        <w:t xml:space="preserve"> des milieux productifs (4</w:t>
      </w:r>
      <w:r w:rsidRPr="004A40D3">
        <w:rPr>
          <w:rFonts w:cs="Times New Roman"/>
          <w:sz w:val="22"/>
          <w:szCs w:val="22"/>
          <w:vertAlign w:val="superscript"/>
        </w:rPr>
        <w:t>ème</w:t>
      </w:r>
      <w:r w:rsidRPr="00CC7F2E">
        <w:rPr>
          <w:rFonts w:cs="Times New Roman"/>
          <w:sz w:val="22"/>
          <w:szCs w:val="22"/>
        </w:rPr>
        <w:t xml:space="preserve"> révolution industrielle) notamment par le biais de la mise en œuvre de robots collaboratifs, de technologies numériques innovantes et des systèmes, méthodes de travail et de pilotage associés. L’objectif est de développer de</w:t>
      </w:r>
      <w:r>
        <w:rPr>
          <w:rFonts w:cs="Times New Roman"/>
          <w:sz w:val="22"/>
          <w:szCs w:val="22"/>
        </w:rPr>
        <w:t xml:space="preserve"> </w:t>
      </w:r>
      <w:r w:rsidRPr="00CC7F2E">
        <w:rPr>
          <w:rFonts w:cs="Times New Roman"/>
          <w:sz w:val="22"/>
          <w:szCs w:val="22"/>
        </w:rPr>
        <w:t xml:space="preserve">nouveaux dispositifs et/ou de nouvelles organisations permettant notamment d’éliminer une partie des tâches pénibles ou génératrices de stress, d’améliorer l’attractivité du poste. </w:t>
      </w:r>
      <w:r w:rsidRPr="000F5D79">
        <w:rPr>
          <w:rFonts w:eastAsia="Times New Roman" w:cstheme="minorHAnsi"/>
          <w:sz w:val="22"/>
          <w:szCs w:val="22"/>
          <w:lang w:eastAsia="fr-FR"/>
        </w:rPr>
        <w:t>De façon plus générale, les travaux soutenus permettront de favoriser l'émergence de nouveaux modèles d</w:t>
      </w:r>
      <w:r>
        <w:rPr>
          <w:rFonts w:eastAsia="Times New Roman" w:cstheme="minorHAnsi"/>
          <w:sz w:val="22"/>
          <w:szCs w:val="22"/>
          <w:lang w:eastAsia="fr-FR"/>
        </w:rPr>
        <w:t xml:space="preserve">u travail afin de contribuer à </w:t>
      </w:r>
      <w:r w:rsidRPr="000F5D79">
        <w:rPr>
          <w:rFonts w:eastAsia="Times New Roman" w:cstheme="minorHAnsi"/>
          <w:sz w:val="22"/>
          <w:szCs w:val="22"/>
          <w:lang w:eastAsia="fr-FR"/>
        </w:rPr>
        <w:t>l'efficience industrielle.</w:t>
      </w:r>
    </w:p>
    <w:p w14:paraId="37B44EB7" w14:textId="77777777" w:rsidR="00EB1E3F" w:rsidRPr="002F2FD0" w:rsidRDefault="00EB1E3F" w:rsidP="00EB1E3F">
      <w:pPr>
        <w:widowControl w:val="0"/>
        <w:autoSpaceDE w:val="0"/>
        <w:autoSpaceDN w:val="0"/>
        <w:adjustRightInd w:val="0"/>
        <w:jc w:val="both"/>
        <w:rPr>
          <w:sz w:val="22"/>
          <w:szCs w:val="22"/>
        </w:rPr>
      </w:pPr>
    </w:p>
    <w:p w14:paraId="1B3C8911" w14:textId="6574289F" w:rsidR="00EB1E3F" w:rsidRDefault="00EB1E3F" w:rsidP="00EB1E3F">
      <w:pPr>
        <w:pStyle w:val="Paragraphedeliste"/>
        <w:widowControl w:val="0"/>
        <w:numPr>
          <w:ilvl w:val="0"/>
          <w:numId w:val="18"/>
        </w:numPr>
        <w:autoSpaceDE w:val="0"/>
        <w:autoSpaceDN w:val="0"/>
        <w:adjustRightInd w:val="0"/>
        <w:ind w:left="714" w:hanging="357"/>
        <w:jc w:val="both"/>
        <w:rPr>
          <w:sz w:val="22"/>
          <w:szCs w:val="22"/>
        </w:rPr>
      </w:pPr>
      <w:r w:rsidRPr="003C46CA">
        <w:rPr>
          <w:color w:val="365F91" w:themeColor="accent1" w:themeShade="BF"/>
          <w:sz w:val="22"/>
          <w:szCs w:val="22"/>
        </w:rPr>
        <w:t>Agro-technologies</w:t>
      </w:r>
      <w:r w:rsidRPr="003C46CA">
        <w:rPr>
          <w:sz w:val="22"/>
          <w:szCs w:val="22"/>
        </w:rPr>
        <w:t xml:space="preserve"> : </w:t>
      </w:r>
      <w:r w:rsidRPr="00885099">
        <w:rPr>
          <w:sz w:val="22"/>
          <w:szCs w:val="22"/>
        </w:rPr>
        <w:t>Ce thème est axé sur l’innovation dans le monde agricole autour de la mobilité, de la robotique, de la sécurité, des intrants agricoles et des données numériques. Ces travaux de Recherche participent aux activités de l’</w:t>
      </w:r>
      <w:proofErr w:type="spellStart"/>
      <w:r w:rsidRPr="004138C4">
        <w:rPr>
          <w:sz w:val="22"/>
          <w:szCs w:val="22"/>
        </w:rPr>
        <w:t>AgroTechnoPôle</w:t>
      </w:r>
      <w:proofErr w:type="spellEnd"/>
      <w:r>
        <w:rPr>
          <w:sz w:val="22"/>
          <w:szCs w:val="22"/>
        </w:rPr>
        <w:t xml:space="preserve"> </w:t>
      </w:r>
      <w:r w:rsidR="00233164">
        <w:rPr>
          <w:sz w:val="22"/>
          <w:szCs w:val="22"/>
        </w:rPr>
        <w:t>-</w:t>
      </w:r>
      <w:r w:rsidR="00233164" w:rsidRPr="00885099">
        <w:rPr>
          <w:sz w:val="22"/>
          <w:szCs w:val="22"/>
        </w:rPr>
        <w:t> </w:t>
      </w:r>
      <w:r w:rsidR="00233164">
        <w:rPr>
          <w:sz w:val="22"/>
          <w:szCs w:val="22"/>
        </w:rPr>
        <w:t>Plateforme</w:t>
      </w:r>
      <w:r w:rsidRPr="00885099">
        <w:rPr>
          <w:sz w:val="22"/>
          <w:szCs w:val="22"/>
        </w:rPr>
        <w:t xml:space="preserve"> d</w:t>
      </w:r>
      <w:r w:rsidRPr="004138C4">
        <w:rPr>
          <w:sz w:val="22"/>
          <w:szCs w:val="22"/>
        </w:rPr>
        <w:t xml:space="preserve">’innovation </w:t>
      </w:r>
      <w:r w:rsidRPr="00470792">
        <w:rPr>
          <w:sz w:val="22"/>
          <w:szCs w:val="22"/>
        </w:rPr>
        <w:t xml:space="preserve">technologique pour les </w:t>
      </w:r>
      <w:r>
        <w:rPr>
          <w:sz w:val="22"/>
          <w:szCs w:val="22"/>
        </w:rPr>
        <w:t>a</w:t>
      </w:r>
      <w:r w:rsidRPr="00470792">
        <w:rPr>
          <w:sz w:val="22"/>
          <w:szCs w:val="22"/>
        </w:rPr>
        <w:t>gro</w:t>
      </w:r>
      <w:r>
        <w:rPr>
          <w:sz w:val="22"/>
          <w:szCs w:val="22"/>
        </w:rPr>
        <w:t>-t</w:t>
      </w:r>
      <w:r w:rsidRPr="00470792">
        <w:rPr>
          <w:sz w:val="22"/>
          <w:szCs w:val="22"/>
        </w:rPr>
        <w:t xml:space="preserve">echnologies, la </w:t>
      </w:r>
      <w:r>
        <w:rPr>
          <w:sz w:val="22"/>
          <w:szCs w:val="22"/>
        </w:rPr>
        <w:t>m</w:t>
      </w:r>
      <w:r w:rsidRPr="00470792">
        <w:rPr>
          <w:sz w:val="22"/>
          <w:szCs w:val="22"/>
        </w:rPr>
        <w:t xml:space="preserve">obilité en milieux naturels et les </w:t>
      </w:r>
      <w:r>
        <w:rPr>
          <w:sz w:val="22"/>
          <w:szCs w:val="22"/>
        </w:rPr>
        <w:t>t</w:t>
      </w:r>
      <w:r w:rsidRPr="00470792">
        <w:rPr>
          <w:sz w:val="22"/>
          <w:szCs w:val="22"/>
        </w:rPr>
        <w:t>echnologies d</w:t>
      </w:r>
      <w:r w:rsidRPr="00FC4F31">
        <w:rPr>
          <w:sz w:val="22"/>
          <w:szCs w:val="22"/>
        </w:rPr>
        <w:t>’exploitation forestière</w:t>
      </w:r>
      <w:r>
        <w:rPr>
          <w:sz w:val="22"/>
          <w:szCs w:val="22"/>
        </w:rPr>
        <w:t xml:space="preserve"> construite avec le soutien de CAP20-25</w:t>
      </w:r>
      <w:r w:rsidRPr="00FC4F31">
        <w:rPr>
          <w:sz w:val="22"/>
          <w:szCs w:val="22"/>
        </w:rPr>
        <w:t>.</w:t>
      </w:r>
    </w:p>
    <w:p w14:paraId="7C631429" w14:textId="77777777" w:rsidR="00EB1E3F" w:rsidRPr="002D4820" w:rsidRDefault="00EB1E3F" w:rsidP="00EB1E3F">
      <w:pPr>
        <w:widowControl w:val="0"/>
        <w:autoSpaceDE w:val="0"/>
        <w:autoSpaceDN w:val="0"/>
        <w:adjustRightInd w:val="0"/>
        <w:jc w:val="both"/>
        <w:rPr>
          <w:sz w:val="22"/>
          <w:szCs w:val="22"/>
        </w:rPr>
      </w:pPr>
    </w:p>
    <w:p w14:paraId="00095193" w14:textId="77777777" w:rsidR="00EB1E3F" w:rsidRPr="004830CF" w:rsidRDefault="00EB1E3F" w:rsidP="00EB1E3F">
      <w:pPr>
        <w:pStyle w:val="Paragraphedeliste"/>
        <w:widowControl w:val="0"/>
        <w:numPr>
          <w:ilvl w:val="0"/>
          <w:numId w:val="18"/>
        </w:numPr>
        <w:autoSpaceDE w:val="0"/>
        <w:autoSpaceDN w:val="0"/>
        <w:adjustRightInd w:val="0"/>
        <w:ind w:left="714" w:hanging="357"/>
        <w:jc w:val="both"/>
        <w:rPr>
          <w:sz w:val="22"/>
          <w:szCs w:val="22"/>
        </w:rPr>
      </w:pPr>
      <w:r>
        <w:rPr>
          <w:color w:val="365F91" w:themeColor="accent1" w:themeShade="BF"/>
          <w:sz w:val="22"/>
          <w:szCs w:val="22"/>
        </w:rPr>
        <w:t>Ressourcement</w:t>
      </w:r>
      <w:r>
        <w:rPr>
          <w:sz w:val="22"/>
          <w:szCs w:val="22"/>
        </w:rPr>
        <w:t xml:space="preserve"> : C</w:t>
      </w:r>
      <w:r w:rsidRPr="003C46CA">
        <w:rPr>
          <w:sz w:val="22"/>
          <w:szCs w:val="22"/>
        </w:rPr>
        <w:t xml:space="preserve">e thème a pour objectif de développer des technologies clés génériques pouvant, à terme, être intégrées dans des démonstrateurs réalistes liés aux trois secteurs visés. En cela, il est </w:t>
      </w:r>
      <w:r>
        <w:rPr>
          <w:sz w:val="22"/>
          <w:szCs w:val="22"/>
        </w:rPr>
        <w:t>le lieu de ressourcements amont</w:t>
      </w:r>
      <w:r w:rsidRPr="003C46CA">
        <w:rPr>
          <w:sz w:val="22"/>
          <w:szCs w:val="22"/>
        </w:rPr>
        <w:t xml:space="preserve"> du Challenge </w:t>
      </w:r>
      <w:r>
        <w:rPr>
          <w:sz w:val="22"/>
          <w:szCs w:val="22"/>
        </w:rPr>
        <w:t xml:space="preserve">2 </w:t>
      </w:r>
      <w:r w:rsidRPr="003C46CA">
        <w:rPr>
          <w:sz w:val="22"/>
          <w:szCs w:val="22"/>
        </w:rPr>
        <w:t>et prépare l’avenir à moyen-long terme.</w:t>
      </w:r>
    </w:p>
    <w:p w14:paraId="008B1E71" w14:textId="77777777" w:rsidR="00EB1E3F" w:rsidRPr="004830CF" w:rsidRDefault="00EB1E3F" w:rsidP="00EB1E3F">
      <w:pPr>
        <w:rPr>
          <w:color w:val="365F91" w:themeColor="accent1" w:themeShade="BF"/>
          <w:sz w:val="22"/>
          <w:szCs w:val="22"/>
        </w:rPr>
      </w:pPr>
    </w:p>
    <w:p w14:paraId="741B84B4" w14:textId="77777777" w:rsidR="00EB1E3F" w:rsidRPr="004830CF" w:rsidRDefault="00EB1E3F" w:rsidP="00EB1E3F">
      <w:pPr>
        <w:pStyle w:val="Paragraphedeliste"/>
        <w:widowControl w:val="0"/>
        <w:numPr>
          <w:ilvl w:val="0"/>
          <w:numId w:val="18"/>
        </w:numPr>
        <w:autoSpaceDE w:val="0"/>
        <w:autoSpaceDN w:val="0"/>
        <w:adjustRightInd w:val="0"/>
        <w:ind w:left="714" w:hanging="357"/>
        <w:jc w:val="both"/>
        <w:rPr>
          <w:sz w:val="22"/>
          <w:szCs w:val="22"/>
        </w:rPr>
      </w:pPr>
      <w:r w:rsidRPr="003C46CA">
        <w:rPr>
          <w:color w:val="365F91" w:themeColor="accent1" w:themeShade="BF"/>
          <w:sz w:val="22"/>
          <w:szCs w:val="22"/>
        </w:rPr>
        <w:t>Prototypage et industrialisation</w:t>
      </w:r>
      <w:r>
        <w:rPr>
          <w:sz w:val="22"/>
          <w:szCs w:val="22"/>
        </w:rPr>
        <w:t xml:space="preserve"> : Ce t</w:t>
      </w:r>
      <w:r w:rsidRPr="003C46CA">
        <w:rPr>
          <w:sz w:val="22"/>
          <w:szCs w:val="22"/>
        </w:rPr>
        <w:t xml:space="preserve">hème a pour objectif de définir un nouveau </w:t>
      </w:r>
      <w:r>
        <w:rPr>
          <w:sz w:val="22"/>
          <w:szCs w:val="22"/>
        </w:rPr>
        <w:t>modèle permettant de transférer</w:t>
      </w:r>
      <w:r w:rsidRPr="003C46CA">
        <w:rPr>
          <w:sz w:val="22"/>
          <w:szCs w:val="22"/>
        </w:rPr>
        <w:t xml:space="preserve"> les résultats scientifiques vers des innovations technologiques. Le but est de mettre en synergie les compétences académiques, les start-ups proches des laboratoires, des PME membres du pôle de compétitivité </w:t>
      </w:r>
      <w:r>
        <w:rPr>
          <w:sz w:val="22"/>
          <w:szCs w:val="22"/>
        </w:rPr>
        <w:t>CIMES</w:t>
      </w:r>
      <w:r w:rsidRPr="003C46CA">
        <w:rPr>
          <w:sz w:val="22"/>
          <w:szCs w:val="22"/>
        </w:rPr>
        <w:t xml:space="preserve">, afin de pouvoir proposer des solutions complètes en réponse à des cahiers des charges liés à des besoins industriels complexes. Le recours à des plateformes expérimentales telles que </w:t>
      </w:r>
      <w:r>
        <w:rPr>
          <w:sz w:val="22"/>
          <w:szCs w:val="22"/>
        </w:rPr>
        <w:t xml:space="preserve">les plateformes </w:t>
      </w:r>
      <w:r w:rsidRPr="003C46CA">
        <w:rPr>
          <w:sz w:val="22"/>
          <w:szCs w:val="22"/>
        </w:rPr>
        <w:t xml:space="preserve">PAVIN (“Plateforme Auvergne pour des </w:t>
      </w:r>
      <w:proofErr w:type="spellStart"/>
      <w:r w:rsidRPr="003C46CA">
        <w:rPr>
          <w:sz w:val="22"/>
          <w:szCs w:val="22"/>
        </w:rPr>
        <w:t>Véhicules</w:t>
      </w:r>
      <w:proofErr w:type="spellEnd"/>
      <w:r w:rsidRPr="003C46CA">
        <w:rPr>
          <w:sz w:val="22"/>
          <w:szCs w:val="22"/>
        </w:rPr>
        <w:t xml:space="preserve"> </w:t>
      </w:r>
      <w:proofErr w:type="spellStart"/>
      <w:r w:rsidRPr="003C46CA">
        <w:rPr>
          <w:sz w:val="22"/>
          <w:szCs w:val="22"/>
        </w:rPr>
        <w:t>INtelligents</w:t>
      </w:r>
      <w:proofErr w:type="spellEnd"/>
      <w:r w:rsidRPr="003C46CA">
        <w:rPr>
          <w:sz w:val="22"/>
          <w:szCs w:val="22"/>
        </w:rPr>
        <w:t xml:space="preserve">”) </w:t>
      </w:r>
      <w:r>
        <w:rPr>
          <w:sz w:val="22"/>
          <w:szCs w:val="22"/>
        </w:rPr>
        <w:t>et l’</w:t>
      </w:r>
      <w:proofErr w:type="spellStart"/>
      <w:r>
        <w:rPr>
          <w:sz w:val="22"/>
          <w:szCs w:val="22"/>
        </w:rPr>
        <w:t>Equipex</w:t>
      </w:r>
      <w:proofErr w:type="spellEnd"/>
      <w:r>
        <w:rPr>
          <w:sz w:val="22"/>
          <w:szCs w:val="22"/>
        </w:rPr>
        <w:t xml:space="preserve"> ROBOTEX sera encouragé.</w:t>
      </w:r>
    </w:p>
    <w:p w14:paraId="5EBEE8F7" w14:textId="77777777" w:rsidR="00EB1E3F" w:rsidRPr="004830CF" w:rsidRDefault="00EB1E3F" w:rsidP="00EB1E3F"/>
    <w:p w14:paraId="5CFC2C29" w14:textId="521ADA68" w:rsidR="00EB1E3F" w:rsidRDefault="00EB1E3F" w:rsidP="00EB1E3F">
      <w:pPr>
        <w:pStyle w:val="Titre1"/>
        <w:spacing w:before="240"/>
        <w:rPr>
          <w:rFonts w:eastAsia="Calibri"/>
          <w:color w:val="178F96"/>
          <w:sz w:val="28"/>
          <w:szCs w:val="28"/>
          <w:lang w:eastAsia="en-US"/>
        </w:rPr>
      </w:pPr>
      <w:r w:rsidRPr="00EA440D">
        <w:rPr>
          <w:rFonts w:eastAsia="Calibri"/>
          <w:color w:val="178F96"/>
          <w:sz w:val="28"/>
          <w:szCs w:val="28"/>
          <w:lang w:eastAsia="en-US"/>
        </w:rPr>
        <w:t>CRITERES D’</w:t>
      </w:r>
      <w:r>
        <w:rPr>
          <w:rFonts w:eastAsia="Calibri"/>
          <w:color w:val="178F96"/>
          <w:sz w:val="28"/>
          <w:szCs w:val="28"/>
          <w:lang w:eastAsia="en-US"/>
        </w:rPr>
        <w:t>É</w:t>
      </w:r>
      <w:r w:rsidRPr="00EA440D">
        <w:rPr>
          <w:rFonts w:eastAsia="Calibri"/>
          <w:color w:val="178F96"/>
          <w:sz w:val="28"/>
          <w:szCs w:val="28"/>
          <w:lang w:eastAsia="en-US"/>
        </w:rPr>
        <w:t>LIGIBILITÉ</w:t>
      </w:r>
      <w:r w:rsidR="00C5194E">
        <w:rPr>
          <w:rFonts w:eastAsia="Calibri"/>
          <w:color w:val="178F96"/>
          <w:sz w:val="28"/>
          <w:szCs w:val="28"/>
          <w:lang w:eastAsia="en-US"/>
        </w:rPr>
        <w:t xml:space="preserve"> ET CANDIDATURE</w:t>
      </w:r>
      <w:r w:rsidR="00974EC5">
        <w:rPr>
          <w:rFonts w:eastAsia="Calibri"/>
          <w:color w:val="178F96"/>
          <w:sz w:val="28"/>
          <w:szCs w:val="28"/>
          <w:lang w:eastAsia="en-US"/>
        </w:rPr>
        <w:t xml:space="preserve"> </w:t>
      </w:r>
    </w:p>
    <w:p w14:paraId="24DB137D" w14:textId="77777777" w:rsidR="00523AC0" w:rsidRPr="008F32BA" w:rsidRDefault="00523AC0" w:rsidP="004B6D21">
      <w:pPr>
        <w:jc w:val="both"/>
        <w:rPr>
          <w:b/>
          <w:sz w:val="22"/>
          <w:szCs w:val="22"/>
        </w:rPr>
      </w:pPr>
    </w:p>
    <w:p w14:paraId="4838E745" w14:textId="4913A54B" w:rsidR="00041FAB" w:rsidRDefault="00EB1E3F" w:rsidP="008F32BA">
      <w:pPr>
        <w:widowControl w:val="0"/>
        <w:autoSpaceDE w:val="0"/>
        <w:autoSpaceDN w:val="0"/>
        <w:adjustRightInd w:val="0"/>
        <w:jc w:val="both"/>
        <w:rPr>
          <w:rFonts w:eastAsia="Times"/>
          <w:noProof/>
          <w:sz w:val="22"/>
          <w:szCs w:val="22"/>
        </w:rPr>
      </w:pPr>
      <w:r w:rsidRPr="008F32BA">
        <w:rPr>
          <w:rFonts w:cstheme="minorHAnsi"/>
          <w:bCs/>
          <w:sz w:val="22"/>
          <w:szCs w:val="22"/>
        </w:rPr>
        <w:t xml:space="preserve">Afin de renforcer ses efforts de recherche dans un environnement innovant et dynamique, </w:t>
      </w:r>
      <w:r w:rsidR="0062652E" w:rsidRPr="008F32BA">
        <w:rPr>
          <w:rFonts w:eastAsia="Times"/>
          <w:noProof/>
          <w:sz w:val="22"/>
          <w:szCs w:val="22"/>
        </w:rPr>
        <w:t xml:space="preserve">le Challenge </w:t>
      </w:r>
      <w:r w:rsidR="008F32BA" w:rsidRPr="008F32BA">
        <w:rPr>
          <w:rFonts w:eastAsia="Times"/>
          <w:noProof/>
          <w:sz w:val="22"/>
          <w:szCs w:val="22"/>
        </w:rPr>
        <w:t xml:space="preserve">2 </w:t>
      </w:r>
      <w:r w:rsidR="0062652E" w:rsidRPr="008F32BA">
        <w:rPr>
          <w:rFonts w:eastAsia="Times"/>
          <w:noProof/>
          <w:sz w:val="22"/>
          <w:szCs w:val="22"/>
        </w:rPr>
        <w:t>souhaite proposer cette année un AAP ouvert destiné à une allocation postdoctorale.</w:t>
      </w:r>
      <w:r w:rsidR="00041FAB">
        <w:rPr>
          <w:rFonts w:eastAsia="Times"/>
          <w:noProof/>
          <w:sz w:val="22"/>
          <w:szCs w:val="22"/>
        </w:rPr>
        <w:t xml:space="preserve"> </w:t>
      </w:r>
      <w:r w:rsidRPr="00041FAB">
        <w:rPr>
          <w:rFonts w:cstheme="minorHAnsi"/>
          <w:bCs/>
          <w:sz w:val="22"/>
          <w:szCs w:val="22"/>
        </w:rPr>
        <w:t>Le lauréa</w:t>
      </w:r>
      <w:r w:rsidR="006871ED">
        <w:rPr>
          <w:rFonts w:cstheme="minorHAnsi"/>
          <w:bCs/>
          <w:sz w:val="22"/>
          <w:szCs w:val="22"/>
        </w:rPr>
        <w:t>t</w:t>
      </w:r>
      <w:r w:rsidRPr="00041FAB">
        <w:rPr>
          <w:rFonts w:cstheme="minorHAnsi"/>
          <w:bCs/>
          <w:sz w:val="22"/>
          <w:szCs w:val="22"/>
        </w:rPr>
        <w:t xml:space="preserve"> s</w:t>
      </w:r>
      <w:r w:rsidR="006871ED">
        <w:rPr>
          <w:rFonts w:cstheme="minorHAnsi"/>
          <w:bCs/>
          <w:sz w:val="22"/>
          <w:szCs w:val="22"/>
        </w:rPr>
        <w:t>era</w:t>
      </w:r>
      <w:r w:rsidRPr="00041FAB">
        <w:rPr>
          <w:rFonts w:cstheme="minorHAnsi"/>
          <w:bCs/>
          <w:sz w:val="22"/>
          <w:szCs w:val="22"/>
        </w:rPr>
        <w:t xml:space="preserve"> tenu de </w:t>
      </w:r>
      <w:r w:rsidRPr="00DF1B18">
        <w:rPr>
          <w:rFonts w:cstheme="minorHAnsi"/>
          <w:bCs/>
          <w:sz w:val="22"/>
          <w:szCs w:val="22"/>
        </w:rPr>
        <w:t>développer une recherche compétitive</w:t>
      </w:r>
      <w:r w:rsidR="003D4CF9" w:rsidRPr="00DF1B18">
        <w:rPr>
          <w:rFonts w:cstheme="minorHAnsi"/>
          <w:bCs/>
          <w:sz w:val="22"/>
          <w:szCs w:val="22"/>
        </w:rPr>
        <w:t xml:space="preserve"> et d’e</w:t>
      </w:r>
      <w:r w:rsidR="00007045" w:rsidRPr="00DF1B18">
        <w:rPr>
          <w:rFonts w:cstheme="minorHAnsi"/>
          <w:bCs/>
          <w:sz w:val="22"/>
          <w:szCs w:val="22"/>
        </w:rPr>
        <w:t>xc</w:t>
      </w:r>
      <w:r w:rsidR="003D4CF9" w:rsidRPr="00DF1B18">
        <w:rPr>
          <w:rFonts w:cstheme="minorHAnsi"/>
          <w:bCs/>
          <w:sz w:val="22"/>
          <w:szCs w:val="22"/>
        </w:rPr>
        <w:t>ellence</w:t>
      </w:r>
      <w:r w:rsidRPr="00DF1B18">
        <w:rPr>
          <w:rFonts w:cstheme="minorHAnsi"/>
          <w:bCs/>
          <w:sz w:val="22"/>
          <w:szCs w:val="22"/>
        </w:rPr>
        <w:t xml:space="preserve"> </w:t>
      </w:r>
      <w:r w:rsidR="003D4CF9" w:rsidRPr="00DF1B18">
        <w:rPr>
          <w:rFonts w:cstheme="minorHAnsi"/>
          <w:bCs/>
          <w:sz w:val="22"/>
          <w:szCs w:val="22"/>
        </w:rPr>
        <w:t xml:space="preserve">dans un des domaines du Challenge 2, </w:t>
      </w:r>
      <w:r w:rsidRPr="00DF1B18">
        <w:rPr>
          <w:rFonts w:cstheme="minorHAnsi"/>
          <w:bCs/>
          <w:sz w:val="22"/>
          <w:szCs w:val="22"/>
        </w:rPr>
        <w:t xml:space="preserve">et de répondre aux critères d'éligibilité </w:t>
      </w:r>
      <w:r w:rsidR="00041FAB" w:rsidRPr="00DF1B18">
        <w:rPr>
          <w:rFonts w:cstheme="minorHAnsi"/>
          <w:bCs/>
          <w:sz w:val="22"/>
          <w:szCs w:val="22"/>
        </w:rPr>
        <w:t xml:space="preserve">d’un financement international de type ERC </w:t>
      </w:r>
      <w:proofErr w:type="spellStart"/>
      <w:r w:rsidR="00041FAB" w:rsidRPr="00DF1B18">
        <w:rPr>
          <w:rFonts w:cstheme="minorHAnsi"/>
          <w:bCs/>
          <w:sz w:val="22"/>
          <w:szCs w:val="22"/>
        </w:rPr>
        <w:t>St</w:t>
      </w:r>
      <w:r w:rsidR="00DF1B18" w:rsidRPr="00DF1B18">
        <w:rPr>
          <w:rFonts w:cstheme="minorHAnsi"/>
          <w:bCs/>
          <w:sz w:val="22"/>
          <w:szCs w:val="22"/>
        </w:rPr>
        <w:t>ar</w:t>
      </w:r>
      <w:r w:rsidR="00041FAB" w:rsidRPr="00DF1B18">
        <w:rPr>
          <w:rFonts w:cstheme="minorHAnsi"/>
          <w:bCs/>
          <w:sz w:val="22"/>
          <w:szCs w:val="22"/>
        </w:rPr>
        <w:t>ting</w:t>
      </w:r>
      <w:proofErr w:type="spellEnd"/>
      <w:r w:rsidR="00041FAB" w:rsidRPr="00DF1B18">
        <w:rPr>
          <w:rFonts w:cstheme="minorHAnsi"/>
          <w:bCs/>
          <w:sz w:val="22"/>
          <w:szCs w:val="22"/>
        </w:rPr>
        <w:t xml:space="preserve"> Grant</w:t>
      </w:r>
      <w:r w:rsidR="005D0B52" w:rsidRPr="00DF1B18">
        <w:rPr>
          <w:rFonts w:cstheme="minorHAnsi"/>
          <w:bCs/>
          <w:sz w:val="22"/>
          <w:szCs w:val="22"/>
        </w:rPr>
        <w:t xml:space="preserve"> afin d’</w:t>
      </w:r>
      <w:r w:rsidR="003D4CF9" w:rsidRPr="00DF1B18">
        <w:rPr>
          <w:rFonts w:cstheme="minorHAnsi"/>
          <w:bCs/>
          <w:sz w:val="22"/>
          <w:szCs w:val="22"/>
        </w:rPr>
        <w:t>y</w:t>
      </w:r>
      <w:r w:rsidR="005D0B52" w:rsidRPr="00DF1B18">
        <w:rPr>
          <w:rFonts w:cstheme="minorHAnsi"/>
          <w:bCs/>
          <w:sz w:val="22"/>
          <w:szCs w:val="22"/>
        </w:rPr>
        <w:t xml:space="preserve"> répondre dans les deux années qui suivent son recrutement à l’UCA</w:t>
      </w:r>
      <w:r w:rsidR="00041FAB" w:rsidRPr="00DF1B18">
        <w:rPr>
          <w:rFonts w:cstheme="minorHAnsi"/>
          <w:bCs/>
          <w:sz w:val="22"/>
          <w:szCs w:val="22"/>
        </w:rPr>
        <w:t>.</w:t>
      </w:r>
      <w:r w:rsidR="006871ED" w:rsidRPr="00DF1B18">
        <w:rPr>
          <w:rFonts w:eastAsia="Times"/>
          <w:noProof/>
          <w:sz w:val="22"/>
          <w:szCs w:val="22"/>
        </w:rPr>
        <w:t xml:space="preserve"> </w:t>
      </w:r>
      <w:r w:rsidR="00041FAB" w:rsidRPr="00DF1B18">
        <w:rPr>
          <w:rFonts w:eastAsia="Times"/>
          <w:noProof/>
          <w:sz w:val="22"/>
          <w:szCs w:val="22"/>
        </w:rPr>
        <w:t>Le lauréat sera accueilli pour 2 ans dans un des laboratoires de recherche imp</w:t>
      </w:r>
      <w:r w:rsidR="00DF6B0A" w:rsidRPr="00DF1B18">
        <w:rPr>
          <w:rFonts w:eastAsia="Times"/>
          <w:noProof/>
          <w:sz w:val="22"/>
          <w:szCs w:val="22"/>
        </w:rPr>
        <w:t>l</w:t>
      </w:r>
      <w:r w:rsidR="00041FAB" w:rsidRPr="00DF1B18">
        <w:rPr>
          <w:rFonts w:eastAsia="Times"/>
          <w:noProof/>
          <w:sz w:val="22"/>
          <w:szCs w:val="22"/>
        </w:rPr>
        <w:t>iqué</w:t>
      </w:r>
      <w:r w:rsidR="005D0B52" w:rsidRPr="00DF1B18">
        <w:rPr>
          <w:rFonts w:eastAsia="Times"/>
          <w:noProof/>
          <w:sz w:val="22"/>
          <w:szCs w:val="22"/>
        </w:rPr>
        <w:t>s</w:t>
      </w:r>
      <w:r w:rsidR="00041FAB" w:rsidRPr="00DF1B18">
        <w:rPr>
          <w:rFonts w:eastAsia="Times"/>
          <w:noProof/>
          <w:sz w:val="22"/>
          <w:szCs w:val="22"/>
        </w:rPr>
        <w:t xml:space="preserve"> dans le Challenge 2</w:t>
      </w:r>
      <w:r w:rsidR="00AA2FC5" w:rsidRPr="00DF1B18">
        <w:rPr>
          <w:rFonts w:eastAsia="Times"/>
          <w:noProof/>
          <w:sz w:val="22"/>
          <w:szCs w:val="22"/>
        </w:rPr>
        <w:t>, et bénéficiera d’une enveloppe de 60k€</w:t>
      </w:r>
      <w:r w:rsidR="00DF1B18">
        <w:rPr>
          <w:rFonts w:eastAsia="Times"/>
          <w:noProof/>
          <w:sz w:val="22"/>
          <w:szCs w:val="22"/>
        </w:rPr>
        <w:t xml:space="preserve"> chargés</w:t>
      </w:r>
      <w:r w:rsidR="00AA2FC5" w:rsidRPr="00DF1B18">
        <w:rPr>
          <w:rFonts w:eastAsia="Times"/>
          <w:noProof/>
          <w:sz w:val="22"/>
          <w:szCs w:val="22"/>
        </w:rPr>
        <w:t>/an pour son salaire.</w:t>
      </w:r>
    </w:p>
    <w:p w14:paraId="36020DC5" w14:textId="77777777" w:rsidR="006871ED" w:rsidRDefault="006871ED" w:rsidP="008F32BA">
      <w:pPr>
        <w:widowControl w:val="0"/>
        <w:autoSpaceDE w:val="0"/>
        <w:autoSpaceDN w:val="0"/>
        <w:adjustRightInd w:val="0"/>
        <w:jc w:val="both"/>
        <w:rPr>
          <w:rFonts w:eastAsia="Times"/>
          <w:noProof/>
          <w:sz w:val="22"/>
          <w:szCs w:val="22"/>
        </w:rPr>
      </w:pPr>
    </w:p>
    <w:p w14:paraId="513377B0" w14:textId="133742AA" w:rsidR="00EC79FB" w:rsidRDefault="006871ED" w:rsidP="00401C8B">
      <w:pPr>
        <w:jc w:val="both"/>
        <w:rPr>
          <w:rFonts w:eastAsia="Times"/>
          <w:noProof/>
          <w:sz w:val="22"/>
          <w:szCs w:val="22"/>
        </w:rPr>
      </w:pPr>
      <w:r>
        <w:rPr>
          <w:rFonts w:eastAsia="Times"/>
          <w:noProof/>
          <w:sz w:val="22"/>
          <w:szCs w:val="22"/>
        </w:rPr>
        <w:t>L</w:t>
      </w:r>
      <w:r w:rsidRPr="006871ED">
        <w:rPr>
          <w:rFonts w:eastAsia="Times"/>
          <w:noProof/>
          <w:sz w:val="22"/>
          <w:szCs w:val="22"/>
        </w:rPr>
        <w:t>e recrutement d</w:t>
      </w:r>
      <w:r>
        <w:rPr>
          <w:rFonts w:eastAsia="Times"/>
          <w:noProof/>
          <w:sz w:val="22"/>
          <w:szCs w:val="22"/>
        </w:rPr>
        <w:t xml:space="preserve">’un </w:t>
      </w:r>
      <w:r w:rsidRPr="006871ED">
        <w:rPr>
          <w:rFonts w:eastAsia="Times"/>
          <w:noProof/>
          <w:sz w:val="22"/>
          <w:szCs w:val="22"/>
        </w:rPr>
        <w:t xml:space="preserve">post-doctorant au niveau international est encouragé. Les candidats post-doctorants, issus d’écoles doctorales françaises ne seront éligibles qu’après 2 ans de séjour postdoctoral à l’étranger. Les post-doctorants déjà en place dans les unités concernées du site sont éligibles à cet appel à projet, sous réserve d’avoir effectué auparavant 2 ans de séjour post-doctoral à </w:t>
      </w:r>
      <w:r w:rsidRPr="006871ED">
        <w:rPr>
          <w:rFonts w:eastAsia="Times"/>
          <w:noProof/>
          <w:sz w:val="22"/>
          <w:szCs w:val="22"/>
        </w:rPr>
        <w:lastRenderedPageBreak/>
        <w:t>l’étranger. La durée cumulée de leurs contrats de post-doctorants (contrats avec l’université/EPST plus contrat “I-SITE”) ne pourra dépasser 4 ans conformément à la charte de l’UCA concernant les personnels contractuels recrutés sur contrats de recherche (article 4).</w:t>
      </w:r>
    </w:p>
    <w:p w14:paraId="4A0523F0" w14:textId="42408029" w:rsidR="000A7AF6" w:rsidRDefault="000A7AF6" w:rsidP="00401C8B">
      <w:pPr>
        <w:jc w:val="both"/>
        <w:rPr>
          <w:rFonts w:eastAsia="Times"/>
          <w:noProof/>
          <w:sz w:val="22"/>
          <w:szCs w:val="22"/>
        </w:rPr>
      </w:pPr>
    </w:p>
    <w:p w14:paraId="5CEBC81B" w14:textId="2D9C01B0" w:rsidR="007A0446" w:rsidRPr="00974EC5" w:rsidRDefault="007A0446" w:rsidP="00401C8B">
      <w:pPr>
        <w:jc w:val="both"/>
        <w:rPr>
          <w:rFonts w:eastAsia="Times"/>
          <w:b/>
          <w:noProof/>
          <w:color w:val="FF0000"/>
          <w:sz w:val="22"/>
          <w:szCs w:val="22"/>
        </w:rPr>
      </w:pPr>
      <w:r w:rsidRPr="00974EC5">
        <w:rPr>
          <w:rFonts w:eastAsia="Times"/>
          <w:b/>
          <w:noProof/>
          <w:color w:val="FF0000"/>
          <w:sz w:val="22"/>
          <w:szCs w:val="22"/>
        </w:rPr>
        <w:t>Pour candidater il faut</w:t>
      </w:r>
      <w:r w:rsidR="00974EC5">
        <w:rPr>
          <w:rFonts w:eastAsia="Times"/>
          <w:b/>
          <w:noProof/>
          <w:color w:val="FF0000"/>
          <w:sz w:val="22"/>
          <w:szCs w:val="22"/>
        </w:rPr>
        <w:t xml:space="preserve"> obligatoirement</w:t>
      </w:r>
      <w:r w:rsidRPr="00974EC5">
        <w:rPr>
          <w:rFonts w:eastAsia="Times"/>
          <w:b/>
          <w:noProof/>
          <w:color w:val="FF0000"/>
          <w:sz w:val="22"/>
          <w:szCs w:val="22"/>
        </w:rPr>
        <w:t> :</w:t>
      </w:r>
    </w:p>
    <w:p w14:paraId="0328668D" w14:textId="1255A43E" w:rsidR="007A0446" w:rsidRPr="00974EC5" w:rsidRDefault="007A0446" w:rsidP="007A0446">
      <w:pPr>
        <w:pStyle w:val="Paragraphedeliste"/>
        <w:numPr>
          <w:ilvl w:val="0"/>
          <w:numId w:val="31"/>
        </w:numPr>
        <w:jc w:val="both"/>
        <w:rPr>
          <w:b/>
          <w:color w:val="FF0000"/>
          <w:sz w:val="22"/>
          <w:szCs w:val="22"/>
        </w:rPr>
      </w:pPr>
      <w:r w:rsidRPr="00974EC5">
        <w:rPr>
          <w:rFonts w:eastAsia="Times"/>
          <w:b/>
          <w:noProof/>
          <w:color w:val="FF0000"/>
          <w:sz w:val="22"/>
          <w:szCs w:val="22"/>
        </w:rPr>
        <w:t xml:space="preserve">Contacter le </w:t>
      </w:r>
      <w:r w:rsidRPr="00974EC5">
        <w:rPr>
          <w:b/>
          <w:color w:val="FF0000"/>
          <w:sz w:val="22"/>
          <w:szCs w:val="22"/>
        </w:rPr>
        <w:t xml:space="preserve">ou les responsables du ou des thèmes dans le(s)quel(s) s’intègre </w:t>
      </w:r>
      <w:r w:rsidR="00974EC5" w:rsidRPr="00974EC5">
        <w:rPr>
          <w:b/>
          <w:color w:val="FF0000"/>
          <w:sz w:val="22"/>
          <w:szCs w:val="22"/>
        </w:rPr>
        <w:t>votre</w:t>
      </w:r>
      <w:r w:rsidRPr="00974EC5">
        <w:rPr>
          <w:b/>
          <w:color w:val="FF0000"/>
          <w:sz w:val="22"/>
          <w:szCs w:val="22"/>
        </w:rPr>
        <w:t xml:space="preserve"> projet </w:t>
      </w:r>
      <w:r w:rsidR="00974EC5" w:rsidRPr="00974EC5">
        <w:rPr>
          <w:b/>
          <w:color w:val="FF0000"/>
          <w:sz w:val="22"/>
          <w:szCs w:val="22"/>
        </w:rPr>
        <w:t xml:space="preserve">scientifique </w:t>
      </w:r>
      <w:r w:rsidRPr="00974EC5">
        <w:rPr>
          <w:b/>
          <w:color w:val="FF0000"/>
          <w:sz w:val="22"/>
          <w:szCs w:val="22"/>
        </w:rPr>
        <w:t>(cf. tableau ci-dessous).</w:t>
      </w:r>
    </w:p>
    <w:p w14:paraId="2812B32A" w14:textId="5C07D431" w:rsidR="00922B54" w:rsidRPr="00974EC5" w:rsidRDefault="00974EC5" w:rsidP="00974EC5">
      <w:pPr>
        <w:pStyle w:val="Paragraphedeliste"/>
        <w:numPr>
          <w:ilvl w:val="0"/>
          <w:numId w:val="31"/>
        </w:numPr>
        <w:jc w:val="both"/>
        <w:rPr>
          <w:b/>
          <w:color w:val="FF0000"/>
          <w:sz w:val="22"/>
          <w:szCs w:val="22"/>
        </w:rPr>
      </w:pPr>
      <w:r w:rsidRPr="00974EC5">
        <w:rPr>
          <w:b/>
          <w:color w:val="FF0000"/>
          <w:sz w:val="22"/>
          <w:szCs w:val="22"/>
        </w:rPr>
        <w:t xml:space="preserve">Compléter le dossier de candidature </w:t>
      </w:r>
      <w:r w:rsidR="00DB61C9">
        <w:rPr>
          <w:b/>
          <w:color w:val="FF0000"/>
          <w:sz w:val="22"/>
          <w:szCs w:val="22"/>
        </w:rPr>
        <w:t>joint</w:t>
      </w:r>
      <w:r w:rsidRPr="00974EC5">
        <w:rPr>
          <w:b/>
          <w:color w:val="FF0000"/>
          <w:sz w:val="22"/>
          <w:szCs w:val="22"/>
        </w:rPr>
        <w:t xml:space="preserve">, dans lequel il est demandé de fournir </w:t>
      </w:r>
      <w:r w:rsidR="00233164">
        <w:rPr>
          <w:b/>
          <w:color w:val="FF0000"/>
          <w:sz w:val="22"/>
          <w:szCs w:val="22"/>
        </w:rPr>
        <w:t>un</w:t>
      </w:r>
      <w:r w:rsidRPr="00974EC5">
        <w:rPr>
          <w:b/>
          <w:color w:val="FF0000"/>
          <w:sz w:val="22"/>
          <w:szCs w:val="22"/>
        </w:rPr>
        <w:t xml:space="preserve"> </w:t>
      </w:r>
      <w:r w:rsidRPr="00233164">
        <w:rPr>
          <w:b/>
          <w:color w:val="FF0000"/>
          <w:sz w:val="22"/>
          <w:szCs w:val="22"/>
          <w:u w:val="single"/>
        </w:rPr>
        <w:t>CV</w:t>
      </w:r>
      <w:r w:rsidRPr="00974EC5">
        <w:rPr>
          <w:b/>
          <w:color w:val="FF0000"/>
          <w:sz w:val="22"/>
          <w:szCs w:val="22"/>
        </w:rPr>
        <w:t xml:space="preserve">, une </w:t>
      </w:r>
      <w:r w:rsidRPr="00233164">
        <w:rPr>
          <w:b/>
          <w:color w:val="FF0000"/>
          <w:sz w:val="22"/>
          <w:szCs w:val="22"/>
          <w:u w:val="single"/>
        </w:rPr>
        <w:t>liste de publication</w:t>
      </w:r>
      <w:r w:rsidR="00233164" w:rsidRPr="00233164">
        <w:rPr>
          <w:b/>
          <w:color w:val="FF0000"/>
          <w:sz w:val="22"/>
          <w:szCs w:val="22"/>
          <w:u w:val="single"/>
        </w:rPr>
        <w:t>s</w:t>
      </w:r>
      <w:r w:rsidR="00233164">
        <w:rPr>
          <w:b/>
          <w:color w:val="FF0000"/>
          <w:sz w:val="22"/>
          <w:szCs w:val="22"/>
        </w:rPr>
        <w:t xml:space="preserve">, </w:t>
      </w:r>
      <w:r w:rsidR="00233164" w:rsidRPr="00233164">
        <w:rPr>
          <w:b/>
          <w:color w:val="FF0000"/>
          <w:sz w:val="22"/>
          <w:szCs w:val="22"/>
          <w:u w:val="single"/>
        </w:rPr>
        <w:t>mais aussi un</w:t>
      </w:r>
      <w:r w:rsidRPr="00233164">
        <w:rPr>
          <w:b/>
          <w:color w:val="FF0000"/>
          <w:sz w:val="22"/>
          <w:szCs w:val="22"/>
          <w:u w:val="single"/>
        </w:rPr>
        <w:t xml:space="preserve"> projet scientifique </w:t>
      </w:r>
      <w:r w:rsidR="00233164" w:rsidRPr="00233164">
        <w:rPr>
          <w:b/>
          <w:color w:val="FF0000"/>
          <w:sz w:val="22"/>
          <w:szCs w:val="22"/>
          <w:u w:val="single"/>
        </w:rPr>
        <w:t xml:space="preserve">développé sur </w:t>
      </w:r>
      <w:r w:rsidRPr="00233164">
        <w:rPr>
          <w:b/>
          <w:color w:val="FF0000"/>
          <w:sz w:val="22"/>
          <w:szCs w:val="22"/>
          <w:u w:val="single"/>
        </w:rPr>
        <w:t>3 à 6 pages</w:t>
      </w:r>
      <w:r w:rsidR="00233164">
        <w:rPr>
          <w:b/>
          <w:color w:val="FF0000"/>
          <w:sz w:val="22"/>
          <w:szCs w:val="22"/>
        </w:rPr>
        <w:t xml:space="preserve"> dé</w:t>
      </w:r>
      <w:r w:rsidR="00233164" w:rsidRPr="00233164">
        <w:rPr>
          <w:b/>
          <w:color w:val="FF0000"/>
          <w:sz w:val="22"/>
          <w:szCs w:val="22"/>
        </w:rPr>
        <w:t>crivant votre insertion au sein du challenge 2</w:t>
      </w:r>
      <w:r w:rsidRPr="00233164">
        <w:rPr>
          <w:b/>
          <w:color w:val="FF0000"/>
          <w:sz w:val="22"/>
          <w:szCs w:val="22"/>
        </w:rPr>
        <w:t>.</w:t>
      </w:r>
    </w:p>
    <w:p w14:paraId="49F10D19" w14:textId="77777777" w:rsidR="003F32E8" w:rsidRPr="00EC79FB" w:rsidRDefault="003F32E8" w:rsidP="003F32E8">
      <w:pPr>
        <w:jc w:val="both"/>
        <w:rPr>
          <w:sz w:val="22"/>
          <w:szCs w:val="22"/>
        </w:rPr>
      </w:pPr>
    </w:p>
    <w:tbl>
      <w:tblPr>
        <w:tblStyle w:val="Grilledutableau"/>
        <w:tblW w:w="5082"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574"/>
        <w:gridCol w:w="4635"/>
      </w:tblGrid>
      <w:tr w:rsidR="003F32E8" w14:paraId="24618696" w14:textId="77777777" w:rsidTr="003641AF">
        <w:trPr>
          <w:jc w:val="center"/>
        </w:trPr>
        <w:tc>
          <w:tcPr>
            <w:tcW w:w="9209" w:type="dxa"/>
            <w:gridSpan w:val="2"/>
            <w:shd w:val="clear" w:color="auto" w:fill="009999"/>
          </w:tcPr>
          <w:p w14:paraId="59080981" w14:textId="77777777" w:rsidR="003F32E8" w:rsidRPr="00D53DD4" w:rsidRDefault="003F32E8" w:rsidP="003641AF">
            <w:pPr>
              <w:rPr>
                <w:i/>
              </w:rPr>
            </w:pPr>
            <w:r>
              <w:rPr>
                <w:b/>
                <w:color w:val="FFFFFF" w:themeColor="background1"/>
              </w:rPr>
              <w:t>Responsables des t</w:t>
            </w:r>
            <w:r w:rsidRPr="008F04A4">
              <w:rPr>
                <w:b/>
                <w:color w:val="FFFFFF" w:themeColor="background1"/>
              </w:rPr>
              <w:t>hème</w:t>
            </w:r>
            <w:r>
              <w:rPr>
                <w:b/>
                <w:color w:val="FFFFFF" w:themeColor="background1"/>
              </w:rPr>
              <w:t>s</w:t>
            </w:r>
          </w:p>
        </w:tc>
      </w:tr>
      <w:tr w:rsidR="003F32E8" w:rsidRPr="00AC1220" w14:paraId="4A155960" w14:textId="77777777" w:rsidTr="003641AF">
        <w:trPr>
          <w:trHeight w:val="291"/>
          <w:jc w:val="center"/>
        </w:trPr>
        <w:tc>
          <w:tcPr>
            <w:tcW w:w="4574" w:type="dxa"/>
            <w:tcBorders>
              <w:right w:val="single" w:sz="4" w:space="0" w:color="FFFFFF" w:themeColor="background1"/>
            </w:tcBorders>
            <w:vAlign w:val="center"/>
          </w:tcPr>
          <w:p w14:paraId="4C74F179" w14:textId="77777777" w:rsidR="003F32E8" w:rsidRPr="00726E23" w:rsidRDefault="003F32E8" w:rsidP="003641AF">
            <w:pPr>
              <w:jc w:val="both"/>
              <w:rPr>
                <w:color w:val="000000" w:themeColor="text1"/>
                <w:sz w:val="20"/>
                <w:szCs w:val="22"/>
              </w:rPr>
            </w:pPr>
            <w:r w:rsidRPr="00E87649">
              <w:rPr>
                <w:rFonts w:ascii="MS Gothic" w:eastAsia="MS Gothic" w:hAnsi="MS Gothic" w:hint="eastAsia"/>
                <w:sz w:val="20"/>
              </w:rPr>
              <w:t>☐</w:t>
            </w:r>
            <w:r w:rsidRPr="00E87649">
              <w:rPr>
                <w:rFonts w:ascii="MS Gothic" w:eastAsia="MS Gothic" w:hAnsi="MS Gothic"/>
                <w:sz w:val="20"/>
              </w:rPr>
              <w:t xml:space="preserve"> </w:t>
            </w:r>
            <w:r w:rsidRPr="00E87649">
              <w:rPr>
                <w:color w:val="000000" w:themeColor="text1"/>
                <w:sz w:val="20"/>
              </w:rPr>
              <w:t>Véhicules et ma</w:t>
            </w:r>
            <w:r>
              <w:rPr>
                <w:color w:val="000000" w:themeColor="text1"/>
                <w:sz w:val="20"/>
              </w:rPr>
              <w:t>chines intelligents</w:t>
            </w:r>
            <w:r w:rsidRPr="00E87649">
              <w:rPr>
                <w:color w:val="000000" w:themeColor="text1"/>
                <w:sz w:val="20"/>
              </w:rPr>
              <w:t xml:space="preserve"> </w:t>
            </w:r>
            <w:r>
              <w:rPr>
                <w:color w:val="000000" w:themeColor="text1"/>
                <w:sz w:val="20"/>
              </w:rPr>
              <w:t xml:space="preserve">                                               </w:t>
            </w:r>
          </w:p>
          <w:p w14:paraId="3D6085A6" w14:textId="77777777" w:rsidR="003F32E8" w:rsidRPr="00726E23" w:rsidRDefault="003F32E8" w:rsidP="003641AF">
            <w:pPr>
              <w:jc w:val="both"/>
              <w:rPr>
                <w:color w:val="000000" w:themeColor="text1"/>
                <w:sz w:val="20"/>
                <w:szCs w:val="22"/>
              </w:rPr>
            </w:pPr>
            <w:r w:rsidRPr="00E87649">
              <w:rPr>
                <w:rFonts w:ascii="MS Gothic" w:eastAsia="MS Gothic" w:hAnsi="MS Gothic" w:hint="eastAsia"/>
                <w:sz w:val="20"/>
              </w:rPr>
              <w:t>☐</w:t>
            </w:r>
            <w:r w:rsidRPr="00E87649">
              <w:rPr>
                <w:rFonts w:ascii="MS Gothic" w:eastAsia="MS Gothic" w:hAnsi="MS Gothic"/>
                <w:sz w:val="20"/>
              </w:rPr>
              <w:t xml:space="preserve"> </w:t>
            </w:r>
            <w:r w:rsidRPr="00E87649">
              <w:rPr>
                <w:color w:val="000000" w:themeColor="text1"/>
                <w:sz w:val="20"/>
              </w:rPr>
              <w:t>Services et systèmes pour une</w:t>
            </w:r>
            <w:r>
              <w:rPr>
                <w:color w:val="000000" w:themeColor="text1"/>
                <w:sz w:val="20"/>
              </w:rPr>
              <w:t xml:space="preserve"> mobilité innovante</w:t>
            </w:r>
            <w:r w:rsidRPr="00E87649">
              <w:rPr>
                <w:color w:val="000000" w:themeColor="text1"/>
                <w:sz w:val="20"/>
              </w:rPr>
              <w:t xml:space="preserve">  </w:t>
            </w:r>
            <w:r>
              <w:rPr>
                <w:color w:val="000000" w:themeColor="text1"/>
                <w:sz w:val="20"/>
              </w:rPr>
              <w:t xml:space="preserve">                  </w:t>
            </w:r>
          </w:p>
          <w:p w14:paraId="3AF41137" w14:textId="77777777" w:rsidR="003F32E8" w:rsidRPr="00726E23" w:rsidRDefault="003F32E8" w:rsidP="003641AF">
            <w:pPr>
              <w:jc w:val="both"/>
              <w:rPr>
                <w:color w:val="000000" w:themeColor="text1"/>
                <w:sz w:val="20"/>
                <w:szCs w:val="22"/>
              </w:rPr>
            </w:pPr>
            <w:r w:rsidRPr="00E87649">
              <w:rPr>
                <w:rFonts w:ascii="MS Gothic" w:eastAsia="MS Gothic" w:hAnsi="MS Gothic" w:hint="eastAsia"/>
                <w:sz w:val="20"/>
              </w:rPr>
              <w:t>☐</w:t>
            </w:r>
            <w:r w:rsidRPr="00E87649">
              <w:rPr>
                <w:rFonts w:ascii="MS Gothic" w:eastAsia="MS Gothic" w:hAnsi="MS Gothic"/>
                <w:sz w:val="20"/>
              </w:rPr>
              <w:t xml:space="preserve"> </w:t>
            </w:r>
            <w:r w:rsidRPr="00E87649">
              <w:rPr>
                <w:color w:val="000000" w:themeColor="text1"/>
                <w:sz w:val="20"/>
              </w:rPr>
              <w:t>Procédés de production d’énerg</w:t>
            </w:r>
            <w:r>
              <w:rPr>
                <w:color w:val="000000" w:themeColor="text1"/>
                <w:sz w:val="20"/>
              </w:rPr>
              <w:t xml:space="preserve">ie pour la mobilité </w:t>
            </w:r>
          </w:p>
          <w:p w14:paraId="404531A3" w14:textId="77777777" w:rsidR="003F32E8" w:rsidRDefault="003F32E8" w:rsidP="003641AF">
            <w:pPr>
              <w:jc w:val="both"/>
              <w:rPr>
                <w:color w:val="000000" w:themeColor="text1"/>
                <w:sz w:val="20"/>
              </w:rPr>
            </w:pPr>
            <w:r w:rsidRPr="00E87649">
              <w:rPr>
                <w:rFonts w:ascii="MS Gothic" w:eastAsia="MS Gothic" w:hAnsi="MS Gothic" w:hint="eastAsia"/>
                <w:sz w:val="20"/>
              </w:rPr>
              <w:t>☐</w:t>
            </w:r>
            <w:r w:rsidRPr="00E87649">
              <w:rPr>
                <w:rFonts w:ascii="MS Gothic" w:eastAsia="MS Gothic" w:hAnsi="MS Gothic"/>
                <w:sz w:val="20"/>
              </w:rPr>
              <w:t xml:space="preserve"> </w:t>
            </w:r>
            <w:r w:rsidRPr="00E87649">
              <w:rPr>
                <w:sz w:val="20"/>
              </w:rPr>
              <w:t>Usine du Futur</w:t>
            </w:r>
          </w:p>
          <w:p w14:paraId="398E1F12" w14:textId="77777777" w:rsidR="003F32E8" w:rsidRDefault="003F32E8" w:rsidP="003641AF">
            <w:pPr>
              <w:jc w:val="both"/>
              <w:rPr>
                <w:color w:val="000000" w:themeColor="text1"/>
                <w:sz w:val="20"/>
              </w:rPr>
            </w:pPr>
            <w:r w:rsidRPr="00E87649">
              <w:rPr>
                <w:rFonts w:ascii="MS Gothic" w:eastAsia="MS Gothic" w:hAnsi="MS Gothic" w:hint="eastAsia"/>
                <w:sz w:val="20"/>
              </w:rPr>
              <w:t>☐</w:t>
            </w:r>
            <w:r>
              <w:rPr>
                <w:rFonts w:ascii="MS Gothic" w:eastAsia="MS Gothic" w:hAnsi="MS Gothic"/>
                <w:sz w:val="20"/>
              </w:rPr>
              <w:t xml:space="preserve"> </w:t>
            </w:r>
            <w:r w:rsidRPr="00E87649">
              <w:rPr>
                <w:sz w:val="20"/>
              </w:rPr>
              <w:t>Agro-technologies</w:t>
            </w:r>
            <w:r w:rsidRPr="00E87649">
              <w:rPr>
                <w:color w:val="000000" w:themeColor="text1"/>
                <w:sz w:val="20"/>
              </w:rPr>
              <w:t xml:space="preserve"> </w:t>
            </w:r>
            <w:r>
              <w:rPr>
                <w:color w:val="000000" w:themeColor="text1"/>
                <w:sz w:val="20"/>
              </w:rPr>
              <w:t xml:space="preserve">      </w:t>
            </w:r>
          </w:p>
          <w:p w14:paraId="1C4ABBC0" w14:textId="77777777" w:rsidR="003F32E8" w:rsidRDefault="003F32E8" w:rsidP="003641AF">
            <w:pPr>
              <w:jc w:val="both"/>
              <w:rPr>
                <w:color w:val="000000" w:themeColor="text1"/>
                <w:sz w:val="20"/>
              </w:rPr>
            </w:pPr>
            <w:r w:rsidRPr="00E87649">
              <w:rPr>
                <w:rFonts w:ascii="MS Gothic" w:eastAsia="MS Gothic" w:hAnsi="MS Gothic" w:hint="eastAsia"/>
                <w:sz w:val="20"/>
              </w:rPr>
              <w:t>☐</w:t>
            </w:r>
            <w:r w:rsidRPr="00E87649">
              <w:rPr>
                <w:rFonts w:ascii="MS Gothic" w:eastAsia="MS Gothic" w:hAnsi="MS Gothic"/>
                <w:sz w:val="20"/>
              </w:rPr>
              <w:t xml:space="preserve"> </w:t>
            </w:r>
            <w:r w:rsidRPr="00E87649">
              <w:rPr>
                <w:sz w:val="20"/>
              </w:rPr>
              <w:t>Ressourcement</w:t>
            </w:r>
            <w:r>
              <w:rPr>
                <w:color w:val="000000" w:themeColor="text1"/>
                <w:sz w:val="20"/>
              </w:rPr>
              <w:t xml:space="preserve">       </w:t>
            </w:r>
          </w:p>
          <w:p w14:paraId="7A116FCA" w14:textId="77777777" w:rsidR="003F32E8" w:rsidRPr="001C50B1" w:rsidRDefault="003F32E8" w:rsidP="003641AF">
            <w:pPr>
              <w:jc w:val="both"/>
              <w:rPr>
                <w:color w:val="000000" w:themeColor="text1"/>
                <w:sz w:val="20"/>
                <w:szCs w:val="22"/>
              </w:rPr>
            </w:pPr>
            <w:r w:rsidRPr="00E87649">
              <w:rPr>
                <w:rFonts w:ascii="MS Gothic" w:eastAsia="MS Gothic" w:hAnsi="MS Gothic" w:hint="eastAsia"/>
                <w:sz w:val="20"/>
              </w:rPr>
              <w:t>☐</w:t>
            </w:r>
            <w:r w:rsidRPr="00E87649">
              <w:rPr>
                <w:rFonts w:ascii="MS Gothic" w:eastAsia="MS Gothic" w:hAnsi="MS Gothic"/>
                <w:sz w:val="20"/>
              </w:rPr>
              <w:t xml:space="preserve"> </w:t>
            </w:r>
            <w:r w:rsidRPr="00E87649">
              <w:rPr>
                <w:sz w:val="20"/>
              </w:rPr>
              <w:t>Prototypage</w:t>
            </w:r>
            <w:r>
              <w:rPr>
                <w:sz w:val="20"/>
              </w:rPr>
              <w:t xml:space="preserve">                                                                              </w:t>
            </w:r>
            <w:r>
              <w:rPr>
                <w:color w:val="000000" w:themeColor="text1"/>
                <w:sz w:val="20"/>
              </w:rPr>
              <w:t xml:space="preserve">                                                                                                                                                                                                      </w:t>
            </w:r>
          </w:p>
        </w:tc>
        <w:tc>
          <w:tcPr>
            <w:tcW w:w="4635" w:type="dxa"/>
            <w:tcBorders>
              <w:left w:val="single" w:sz="4" w:space="0" w:color="FFFFFF" w:themeColor="background1"/>
            </w:tcBorders>
            <w:vAlign w:val="center"/>
          </w:tcPr>
          <w:p w14:paraId="09FA9DAF" w14:textId="77777777" w:rsidR="003F32E8" w:rsidRPr="00726E23" w:rsidRDefault="003F32E8" w:rsidP="003641AF">
            <w:pPr>
              <w:jc w:val="both"/>
              <w:rPr>
                <w:color w:val="000000" w:themeColor="text1"/>
                <w:sz w:val="20"/>
                <w:szCs w:val="22"/>
              </w:rPr>
            </w:pPr>
            <w:r>
              <w:rPr>
                <w:rFonts w:ascii="MS Gothic" w:eastAsia="MS Gothic" w:hAnsi="MS Gothic"/>
                <w:sz w:val="20"/>
              </w:rPr>
              <w:sym w:font="Wingdings" w:char="F0F0"/>
            </w:r>
            <w:r w:rsidRPr="001C50B1">
              <w:rPr>
                <w:rFonts w:ascii="MS Gothic" w:eastAsia="MS Gothic" w:hAnsi="MS Gothic"/>
                <w:sz w:val="20"/>
                <w:szCs w:val="22"/>
              </w:rPr>
              <w:t xml:space="preserve"> </w:t>
            </w:r>
            <w:r w:rsidRPr="00726E23">
              <w:rPr>
                <w:sz w:val="20"/>
                <w:szCs w:val="22"/>
              </w:rPr>
              <w:t>Roland Chapuis (</w:t>
            </w:r>
            <w:hyperlink r:id="rId13" w:history="1">
              <w:r w:rsidRPr="00726E23">
                <w:rPr>
                  <w:rStyle w:val="Lienhypertexte"/>
                  <w:sz w:val="20"/>
                  <w:szCs w:val="22"/>
                </w:rPr>
                <w:t>Roland.Chapuis@uca.fr</w:t>
              </w:r>
            </w:hyperlink>
            <w:r w:rsidRPr="00726E23">
              <w:rPr>
                <w:sz w:val="20"/>
                <w:szCs w:val="22"/>
              </w:rPr>
              <w:t>)</w:t>
            </w:r>
          </w:p>
          <w:p w14:paraId="6E7FFB71" w14:textId="77777777" w:rsidR="003F32E8" w:rsidRDefault="003F32E8" w:rsidP="003641AF">
            <w:pPr>
              <w:jc w:val="both"/>
              <w:rPr>
                <w:rFonts w:ascii="MS Gothic" w:eastAsia="MS Gothic" w:hAnsi="MS Gothic"/>
                <w:sz w:val="20"/>
              </w:rPr>
            </w:pPr>
            <w:r>
              <w:rPr>
                <w:rFonts w:ascii="MS Gothic" w:eastAsia="MS Gothic" w:hAnsi="MS Gothic"/>
                <w:sz w:val="20"/>
              </w:rPr>
              <w:sym w:font="Wingdings" w:char="F0F0"/>
            </w:r>
            <w:r w:rsidRPr="001C50B1">
              <w:rPr>
                <w:rFonts w:ascii="MS Gothic" w:eastAsia="MS Gothic" w:hAnsi="MS Gothic"/>
                <w:sz w:val="20"/>
                <w:szCs w:val="22"/>
              </w:rPr>
              <w:t xml:space="preserve"> </w:t>
            </w:r>
            <w:r w:rsidRPr="00726E23">
              <w:rPr>
                <w:color w:val="000000" w:themeColor="text1"/>
                <w:sz w:val="20"/>
                <w:szCs w:val="22"/>
              </w:rPr>
              <w:t xml:space="preserve">Alain </w:t>
            </w:r>
            <w:proofErr w:type="spellStart"/>
            <w:r w:rsidRPr="00726E23">
              <w:rPr>
                <w:color w:val="000000" w:themeColor="text1"/>
                <w:sz w:val="20"/>
                <w:szCs w:val="22"/>
              </w:rPr>
              <w:t>Quillot</w:t>
            </w:r>
            <w:proofErr w:type="spellEnd"/>
            <w:r w:rsidRPr="00726E23">
              <w:rPr>
                <w:color w:val="000000" w:themeColor="text1"/>
                <w:sz w:val="20"/>
                <w:szCs w:val="22"/>
              </w:rPr>
              <w:t xml:space="preserve"> (</w:t>
            </w:r>
            <w:hyperlink r:id="rId14" w:history="1">
              <w:r w:rsidRPr="00726E23">
                <w:rPr>
                  <w:rStyle w:val="Lienhypertexte"/>
                  <w:sz w:val="20"/>
                  <w:szCs w:val="22"/>
                </w:rPr>
                <w:t>Alain.QUILLIOT@isima.fr</w:t>
              </w:r>
            </w:hyperlink>
            <w:r w:rsidRPr="00726E23">
              <w:rPr>
                <w:color w:val="000000" w:themeColor="text1"/>
                <w:sz w:val="20"/>
                <w:szCs w:val="22"/>
              </w:rPr>
              <w:t>)</w:t>
            </w:r>
          </w:p>
          <w:p w14:paraId="3EDE1915" w14:textId="45E9B826" w:rsidR="003F32E8" w:rsidRDefault="003F32E8" w:rsidP="003641AF">
            <w:pPr>
              <w:jc w:val="both"/>
              <w:rPr>
                <w:rFonts w:ascii="MS Gothic" w:eastAsia="MS Gothic" w:hAnsi="MS Gothic"/>
                <w:sz w:val="20"/>
              </w:rPr>
            </w:pPr>
            <w:r>
              <w:rPr>
                <w:rFonts w:ascii="MS Gothic" w:eastAsia="MS Gothic" w:hAnsi="MS Gothic"/>
                <w:sz w:val="20"/>
              </w:rPr>
              <w:sym w:font="Wingdings" w:char="F0F0"/>
            </w:r>
            <w:r w:rsidRPr="001C50B1">
              <w:rPr>
                <w:rFonts w:ascii="MS Gothic" w:eastAsia="MS Gothic" w:hAnsi="MS Gothic"/>
                <w:sz w:val="20"/>
                <w:szCs w:val="22"/>
              </w:rPr>
              <w:t xml:space="preserve"> </w:t>
            </w:r>
            <w:r w:rsidRPr="00726E23">
              <w:rPr>
                <w:color w:val="000000" w:themeColor="text1"/>
                <w:sz w:val="20"/>
                <w:szCs w:val="22"/>
              </w:rPr>
              <w:t xml:space="preserve">Gilles </w:t>
            </w:r>
            <w:proofErr w:type="spellStart"/>
            <w:r w:rsidRPr="00726E23">
              <w:rPr>
                <w:color w:val="000000" w:themeColor="text1"/>
                <w:sz w:val="20"/>
                <w:szCs w:val="22"/>
              </w:rPr>
              <w:t>Dussap</w:t>
            </w:r>
            <w:proofErr w:type="spellEnd"/>
            <w:r w:rsidRPr="00726E23">
              <w:rPr>
                <w:color w:val="000000" w:themeColor="text1"/>
                <w:sz w:val="20"/>
                <w:szCs w:val="22"/>
              </w:rPr>
              <w:t xml:space="preserve"> (</w:t>
            </w:r>
            <w:hyperlink r:id="rId15" w:history="1">
              <w:r w:rsidRPr="00726E23">
                <w:rPr>
                  <w:rStyle w:val="Lienhypertexte"/>
                  <w:sz w:val="20"/>
                  <w:szCs w:val="22"/>
                </w:rPr>
                <w:t>C-Gilles.dussap@uca.fr</w:t>
              </w:r>
            </w:hyperlink>
            <w:r w:rsidRPr="00726E23">
              <w:rPr>
                <w:color w:val="000000" w:themeColor="text1"/>
                <w:sz w:val="20"/>
                <w:szCs w:val="22"/>
              </w:rPr>
              <w:t>)</w:t>
            </w:r>
          </w:p>
          <w:p w14:paraId="69751E5B" w14:textId="77777777" w:rsidR="003F32E8" w:rsidRDefault="003F32E8" w:rsidP="003641AF">
            <w:pPr>
              <w:jc w:val="both"/>
              <w:rPr>
                <w:sz w:val="20"/>
              </w:rPr>
            </w:pPr>
            <w:r>
              <w:rPr>
                <w:rFonts w:ascii="MS Gothic" w:eastAsia="MS Gothic" w:hAnsi="MS Gothic"/>
                <w:sz w:val="20"/>
              </w:rPr>
              <w:sym w:font="Wingdings" w:char="F0F0"/>
            </w:r>
            <w:r w:rsidRPr="001C50B1">
              <w:rPr>
                <w:rFonts w:ascii="MS Gothic" w:eastAsia="MS Gothic" w:hAnsi="MS Gothic"/>
                <w:sz w:val="20"/>
                <w:szCs w:val="22"/>
              </w:rPr>
              <w:t xml:space="preserve"> </w:t>
            </w:r>
            <w:r w:rsidRPr="001C50B1">
              <w:rPr>
                <w:color w:val="000000" w:themeColor="text1"/>
                <w:sz w:val="20"/>
                <w:szCs w:val="22"/>
              </w:rPr>
              <w:t xml:space="preserve">Marie </w:t>
            </w:r>
            <w:proofErr w:type="spellStart"/>
            <w:r w:rsidRPr="001C50B1">
              <w:rPr>
                <w:color w:val="000000" w:themeColor="text1"/>
                <w:sz w:val="20"/>
                <w:szCs w:val="22"/>
              </w:rPr>
              <w:t>Izaute</w:t>
            </w:r>
            <w:proofErr w:type="spellEnd"/>
            <w:r w:rsidRPr="001C50B1">
              <w:rPr>
                <w:color w:val="000000" w:themeColor="text1"/>
                <w:sz w:val="20"/>
                <w:szCs w:val="22"/>
              </w:rPr>
              <w:t xml:space="preserve"> (</w:t>
            </w:r>
            <w:hyperlink r:id="rId16" w:history="1">
              <w:r w:rsidRPr="001C50B1">
                <w:rPr>
                  <w:rStyle w:val="Lienhypertexte"/>
                  <w:sz w:val="20"/>
                  <w:szCs w:val="22"/>
                </w:rPr>
                <w:t>marie.izaute@uca.fr</w:t>
              </w:r>
            </w:hyperlink>
            <w:r w:rsidRPr="001C50B1">
              <w:rPr>
                <w:color w:val="000000" w:themeColor="text1"/>
                <w:sz w:val="20"/>
                <w:szCs w:val="22"/>
              </w:rPr>
              <w:t>)</w:t>
            </w:r>
          </w:p>
          <w:p w14:paraId="4D1A8032" w14:textId="77777777" w:rsidR="003F32E8" w:rsidRPr="001C50B1" w:rsidRDefault="003F32E8" w:rsidP="003641AF">
            <w:pPr>
              <w:jc w:val="both"/>
              <w:rPr>
                <w:color w:val="000000" w:themeColor="text1"/>
                <w:sz w:val="20"/>
                <w:szCs w:val="22"/>
              </w:rPr>
            </w:pPr>
            <w:r>
              <w:rPr>
                <w:rFonts w:ascii="MS Gothic" w:eastAsia="MS Gothic" w:hAnsi="MS Gothic"/>
                <w:sz w:val="20"/>
              </w:rPr>
              <w:sym w:font="Wingdings" w:char="F0F0"/>
            </w:r>
            <w:r w:rsidRPr="001C50B1">
              <w:rPr>
                <w:rFonts w:ascii="MS Gothic" w:eastAsia="MS Gothic" w:hAnsi="MS Gothic"/>
                <w:sz w:val="20"/>
                <w:szCs w:val="22"/>
              </w:rPr>
              <w:t xml:space="preserve"> </w:t>
            </w:r>
            <w:r w:rsidRPr="001C50B1">
              <w:rPr>
                <w:color w:val="000000" w:themeColor="text1"/>
                <w:sz w:val="20"/>
                <w:szCs w:val="22"/>
              </w:rPr>
              <w:t xml:space="preserve">Michel </w:t>
            </w:r>
            <w:proofErr w:type="spellStart"/>
            <w:r w:rsidRPr="001C50B1">
              <w:rPr>
                <w:color w:val="000000" w:themeColor="text1"/>
                <w:sz w:val="20"/>
                <w:szCs w:val="22"/>
              </w:rPr>
              <w:t>Berducat</w:t>
            </w:r>
            <w:proofErr w:type="spellEnd"/>
            <w:r w:rsidRPr="001C50B1">
              <w:rPr>
                <w:color w:val="000000" w:themeColor="text1"/>
                <w:sz w:val="20"/>
                <w:szCs w:val="22"/>
              </w:rPr>
              <w:t xml:space="preserve"> (</w:t>
            </w:r>
            <w:hyperlink r:id="rId17" w:history="1">
              <w:r w:rsidRPr="001C50B1">
                <w:rPr>
                  <w:rStyle w:val="Lienhypertexte"/>
                  <w:sz w:val="20"/>
                  <w:szCs w:val="22"/>
                </w:rPr>
                <w:t>Michel.Berducat@irstea.fr</w:t>
              </w:r>
            </w:hyperlink>
            <w:r w:rsidRPr="001C50B1">
              <w:rPr>
                <w:color w:val="000000" w:themeColor="text1"/>
                <w:sz w:val="20"/>
                <w:szCs w:val="22"/>
              </w:rPr>
              <w:t>)</w:t>
            </w:r>
          </w:p>
          <w:p w14:paraId="0CB4D0AA" w14:textId="77DED44B" w:rsidR="003F32E8" w:rsidRPr="001C50B1" w:rsidRDefault="003F32E8" w:rsidP="003641AF">
            <w:pPr>
              <w:jc w:val="both"/>
              <w:rPr>
                <w:color w:val="000000" w:themeColor="text1"/>
                <w:sz w:val="20"/>
                <w:szCs w:val="22"/>
                <w:lang w:val="en-US"/>
              </w:rPr>
            </w:pPr>
            <w:r>
              <w:rPr>
                <w:rFonts w:ascii="MS Gothic" w:eastAsia="MS Gothic" w:hAnsi="MS Gothic"/>
                <w:sz w:val="20"/>
              </w:rPr>
              <w:sym w:font="Wingdings" w:char="F0F0"/>
            </w:r>
            <w:r w:rsidRPr="001C50B1">
              <w:rPr>
                <w:rFonts w:ascii="MS Gothic" w:eastAsia="MS Gothic" w:hAnsi="MS Gothic"/>
                <w:sz w:val="20"/>
                <w:szCs w:val="22"/>
                <w:lang w:val="en-US"/>
              </w:rPr>
              <w:t xml:space="preserve"> </w:t>
            </w:r>
            <w:r w:rsidRPr="001C50B1">
              <w:rPr>
                <w:color w:val="000000" w:themeColor="text1"/>
                <w:sz w:val="20"/>
                <w:szCs w:val="22"/>
                <w:lang w:val="en-US"/>
              </w:rPr>
              <w:t xml:space="preserve">Eric </w:t>
            </w:r>
            <w:proofErr w:type="spellStart"/>
            <w:r w:rsidRPr="001C50B1">
              <w:rPr>
                <w:color w:val="000000" w:themeColor="text1"/>
                <w:sz w:val="20"/>
                <w:szCs w:val="22"/>
                <w:lang w:val="en-US"/>
              </w:rPr>
              <w:t>Tomasella</w:t>
            </w:r>
            <w:proofErr w:type="spellEnd"/>
            <w:r w:rsidRPr="001C50B1">
              <w:rPr>
                <w:color w:val="000000" w:themeColor="text1"/>
                <w:sz w:val="20"/>
                <w:szCs w:val="22"/>
                <w:lang w:val="en-US"/>
              </w:rPr>
              <w:t xml:space="preserve"> (</w:t>
            </w:r>
            <w:r w:rsidR="00D73FB1">
              <w:fldChar w:fldCharType="begin"/>
            </w:r>
            <w:r w:rsidR="00D73FB1" w:rsidRPr="00D15925">
              <w:rPr>
                <w:lang w:val="en-US"/>
              </w:rPr>
              <w:instrText xml:space="preserve"> HYPERLINK "mailto:Eric.TOMASELLA@uca.fr" </w:instrText>
            </w:r>
            <w:r w:rsidR="00D73FB1">
              <w:fldChar w:fldCharType="separate"/>
            </w:r>
            <w:r w:rsidRPr="001C50B1">
              <w:rPr>
                <w:rStyle w:val="Lienhypertexte"/>
                <w:sz w:val="20"/>
                <w:szCs w:val="22"/>
                <w:lang w:val="en-US"/>
              </w:rPr>
              <w:t>Eric.TOMASELLA@uca.fr</w:t>
            </w:r>
            <w:r w:rsidR="00D73FB1">
              <w:rPr>
                <w:rStyle w:val="Lienhypertexte"/>
                <w:sz w:val="20"/>
                <w:szCs w:val="22"/>
                <w:lang w:val="en-US"/>
              </w:rPr>
              <w:fldChar w:fldCharType="end"/>
            </w:r>
            <w:r w:rsidRPr="001C50B1">
              <w:rPr>
                <w:color w:val="000000" w:themeColor="text1"/>
                <w:sz w:val="20"/>
                <w:szCs w:val="22"/>
                <w:lang w:val="en-US"/>
              </w:rPr>
              <w:t>)</w:t>
            </w:r>
            <w:r w:rsidRPr="001C50B1">
              <w:rPr>
                <w:rFonts w:ascii="MS Gothic" w:eastAsia="MS Gothic" w:hAnsi="MS Gothic"/>
                <w:sz w:val="20"/>
                <w:szCs w:val="22"/>
                <w:lang w:val="en-US"/>
              </w:rPr>
              <w:t xml:space="preserve">                              </w:t>
            </w:r>
          </w:p>
          <w:p w14:paraId="0FB5BCB6" w14:textId="77777777" w:rsidR="003F32E8" w:rsidRPr="00AC1220" w:rsidRDefault="003F32E8" w:rsidP="003641AF">
            <w:pPr>
              <w:jc w:val="both"/>
            </w:pPr>
            <w:r>
              <w:rPr>
                <w:rFonts w:ascii="MS Gothic" w:eastAsia="MS Gothic" w:hAnsi="MS Gothic"/>
                <w:sz w:val="20"/>
              </w:rPr>
              <w:sym w:font="Wingdings" w:char="F0F0"/>
            </w:r>
            <w:r w:rsidRPr="00AC1220">
              <w:rPr>
                <w:rFonts w:ascii="MS Gothic" w:eastAsia="MS Gothic" w:hAnsi="MS Gothic"/>
                <w:sz w:val="20"/>
                <w:szCs w:val="22"/>
              </w:rPr>
              <w:t xml:space="preserve"> </w:t>
            </w:r>
            <w:r w:rsidRPr="00AC1220">
              <w:rPr>
                <w:sz w:val="20"/>
                <w:szCs w:val="22"/>
              </w:rPr>
              <w:t xml:space="preserve">Arnaud </w:t>
            </w:r>
            <w:proofErr w:type="spellStart"/>
            <w:r w:rsidRPr="00AC1220">
              <w:rPr>
                <w:sz w:val="20"/>
                <w:szCs w:val="22"/>
              </w:rPr>
              <w:t>Bocquillon</w:t>
            </w:r>
            <w:proofErr w:type="spellEnd"/>
            <w:r w:rsidRPr="00AC1220">
              <w:rPr>
                <w:sz w:val="20"/>
                <w:szCs w:val="22"/>
              </w:rPr>
              <w:t xml:space="preserve"> (</w:t>
            </w:r>
            <w:hyperlink r:id="rId18" w:history="1">
              <w:r w:rsidRPr="00AC1220">
                <w:rPr>
                  <w:rStyle w:val="Lienhypertexte"/>
                  <w:sz w:val="20"/>
                  <w:szCs w:val="20"/>
                </w:rPr>
                <w:t>a.bocquillon@cimes-hub.com</w:t>
              </w:r>
            </w:hyperlink>
            <w:r>
              <w:t>)</w:t>
            </w:r>
          </w:p>
        </w:tc>
      </w:tr>
    </w:tbl>
    <w:p w14:paraId="0BCB431C" w14:textId="77777777" w:rsidR="003F32E8" w:rsidRPr="00EC79FB" w:rsidRDefault="003F32E8" w:rsidP="003F32E8">
      <w:pPr>
        <w:widowControl w:val="0"/>
        <w:autoSpaceDE w:val="0"/>
        <w:autoSpaceDN w:val="0"/>
        <w:adjustRightInd w:val="0"/>
        <w:jc w:val="both"/>
        <w:rPr>
          <w:rFonts w:eastAsia="Times"/>
          <w:noProof/>
        </w:rPr>
      </w:pPr>
    </w:p>
    <w:p w14:paraId="662AA445" w14:textId="77777777" w:rsidR="008F32BA" w:rsidRDefault="008F32BA" w:rsidP="008F32BA">
      <w:pPr>
        <w:pStyle w:val="Titre1"/>
        <w:spacing w:before="240"/>
        <w:rPr>
          <w:rFonts w:eastAsia="Calibri"/>
          <w:color w:val="178F96"/>
          <w:sz w:val="28"/>
          <w:szCs w:val="28"/>
          <w:lang w:eastAsia="en-US"/>
        </w:rPr>
      </w:pPr>
      <w:r w:rsidRPr="00EA440D">
        <w:rPr>
          <w:rFonts w:eastAsia="Calibri"/>
          <w:color w:val="178F96"/>
          <w:sz w:val="28"/>
          <w:szCs w:val="28"/>
          <w:lang w:eastAsia="en-US"/>
        </w:rPr>
        <w:t>EXAMEN DES DOSSIERS ET CALENDRIER</w:t>
      </w:r>
    </w:p>
    <w:p w14:paraId="5918CDA1" w14:textId="77777777" w:rsidR="003D4CF9" w:rsidRDefault="003D4CF9" w:rsidP="008F32BA">
      <w:pPr>
        <w:jc w:val="both"/>
        <w:rPr>
          <w:rFonts w:eastAsia="Times New Roman" w:cs="Times New Roman"/>
          <w:sz w:val="22"/>
          <w:szCs w:val="22"/>
          <w:lang w:eastAsia="fr-FR"/>
        </w:rPr>
      </w:pPr>
    </w:p>
    <w:p w14:paraId="71FED4F1" w14:textId="41A24711" w:rsidR="003D4CF9" w:rsidRDefault="008F32BA" w:rsidP="003D4CF9">
      <w:pPr>
        <w:jc w:val="both"/>
        <w:rPr>
          <w:sz w:val="22"/>
          <w:szCs w:val="22"/>
        </w:rPr>
      </w:pPr>
      <w:r w:rsidRPr="003127A7">
        <w:rPr>
          <w:rFonts w:eastAsia="Times New Roman" w:cs="Times New Roman"/>
          <w:sz w:val="22"/>
          <w:szCs w:val="22"/>
          <w:lang w:eastAsia="fr-FR"/>
        </w:rPr>
        <w:t xml:space="preserve">Chaque </w:t>
      </w:r>
      <w:r w:rsidRPr="00974EC5">
        <w:rPr>
          <w:rFonts w:eastAsia="Times New Roman" w:cs="Times New Roman"/>
          <w:b/>
          <w:sz w:val="22"/>
          <w:szCs w:val="22"/>
          <w:u w:val="single"/>
          <w:lang w:eastAsia="fr-FR"/>
        </w:rPr>
        <w:t xml:space="preserve">dossier </w:t>
      </w:r>
      <w:r w:rsidR="004E44DB" w:rsidRPr="00974EC5">
        <w:rPr>
          <w:rFonts w:eastAsia="Times New Roman" w:cs="Times New Roman"/>
          <w:b/>
          <w:sz w:val="22"/>
          <w:szCs w:val="22"/>
          <w:u w:val="single"/>
          <w:lang w:eastAsia="fr-FR"/>
        </w:rPr>
        <w:t>complet</w:t>
      </w:r>
      <w:r w:rsidR="004E44DB">
        <w:rPr>
          <w:rFonts w:eastAsia="Times New Roman" w:cs="Times New Roman"/>
          <w:sz w:val="22"/>
          <w:szCs w:val="22"/>
          <w:lang w:eastAsia="fr-FR"/>
        </w:rPr>
        <w:t xml:space="preserve"> (CV, liste de publications et projet scientifique) </w:t>
      </w:r>
      <w:r w:rsidRPr="003127A7">
        <w:rPr>
          <w:rFonts w:eastAsia="Times New Roman" w:cs="Times New Roman"/>
          <w:sz w:val="22"/>
          <w:szCs w:val="22"/>
          <w:lang w:eastAsia="fr-FR"/>
        </w:rPr>
        <w:t>sera examiné par le ou les thèmes d’appui et l’arbitrage final sera réalisé lors d</w:t>
      </w:r>
      <w:r w:rsidR="00D97C5E">
        <w:rPr>
          <w:rFonts w:eastAsia="Times New Roman" w:cs="Times New Roman"/>
          <w:sz w:val="22"/>
          <w:szCs w:val="22"/>
          <w:lang w:eastAsia="fr-FR"/>
        </w:rPr>
        <w:t>’un</w:t>
      </w:r>
      <w:r w:rsidRPr="003127A7">
        <w:rPr>
          <w:rFonts w:eastAsia="Times New Roman" w:cs="Times New Roman"/>
          <w:sz w:val="22"/>
          <w:szCs w:val="22"/>
          <w:lang w:eastAsia="fr-FR"/>
        </w:rPr>
        <w:t xml:space="preserve"> </w:t>
      </w:r>
      <w:r w:rsidR="00317485">
        <w:rPr>
          <w:rFonts w:eastAsia="Times New Roman" w:cs="Times New Roman"/>
          <w:sz w:val="22"/>
          <w:szCs w:val="22"/>
          <w:lang w:eastAsia="fr-FR"/>
        </w:rPr>
        <w:t xml:space="preserve">prochain </w:t>
      </w:r>
      <w:r w:rsidRPr="003127A7">
        <w:rPr>
          <w:rFonts w:eastAsia="Times New Roman" w:cs="Times New Roman"/>
          <w:sz w:val="22"/>
          <w:szCs w:val="22"/>
          <w:lang w:eastAsia="fr-FR"/>
        </w:rPr>
        <w:t xml:space="preserve">Comité de pilotage du Challenge </w:t>
      </w:r>
      <w:r w:rsidR="003D4CF9" w:rsidRPr="003D4CF9">
        <w:rPr>
          <w:rFonts w:eastAsia="Times New Roman" w:cs="Times New Roman"/>
          <w:sz w:val="22"/>
          <w:szCs w:val="22"/>
          <w:lang w:eastAsia="fr-FR"/>
        </w:rPr>
        <w:t>et ce sur la base des critères suivants :</w:t>
      </w:r>
    </w:p>
    <w:p w14:paraId="6C6811CF" w14:textId="615CFEB9" w:rsidR="00523AC0" w:rsidRPr="003D4CF9" w:rsidRDefault="00233164" w:rsidP="003D4CF9">
      <w:pPr>
        <w:pStyle w:val="Paragraphedeliste"/>
        <w:numPr>
          <w:ilvl w:val="0"/>
          <w:numId w:val="29"/>
        </w:numPr>
        <w:jc w:val="both"/>
        <w:rPr>
          <w:sz w:val="22"/>
          <w:szCs w:val="22"/>
        </w:rPr>
      </w:pPr>
      <w:r w:rsidRPr="003D4CF9">
        <w:rPr>
          <w:rFonts w:eastAsia="Calibri" w:cs="Open Sans"/>
          <w:sz w:val="22"/>
        </w:rPr>
        <w:t>Cohérence</w:t>
      </w:r>
      <w:r w:rsidR="00523AC0" w:rsidRPr="003D4CF9">
        <w:rPr>
          <w:rFonts w:eastAsia="Calibri" w:cs="Open Sans"/>
          <w:sz w:val="22"/>
        </w:rPr>
        <w:t xml:space="preserve"> du projet par rapport aux objectifs </w:t>
      </w:r>
      <w:r w:rsidR="003D4CF9" w:rsidRPr="003D4CF9">
        <w:rPr>
          <w:rFonts w:eastAsia="Calibri" w:cs="Open Sans"/>
          <w:sz w:val="22"/>
        </w:rPr>
        <w:t>du Challenge 2</w:t>
      </w:r>
      <w:r w:rsidR="00523AC0" w:rsidRPr="003D4CF9">
        <w:rPr>
          <w:rFonts w:eastAsia="Calibri" w:cs="Open Sans"/>
          <w:sz w:val="22"/>
        </w:rPr>
        <w:t xml:space="preserve"> d</w:t>
      </w:r>
      <w:r w:rsidR="003D4CF9" w:rsidRPr="003D4CF9">
        <w:rPr>
          <w:rFonts w:eastAsia="Calibri" w:cs="Open Sans"/>
          <w:sz w:val="22"/>
        </w:rPr>
        <w:t>e</w:t>
      </w:r>
      <w:r w:rsidR="00523AC0" w:rsidRPr="003D4CF9">
        <w:rPr>
          <w:rFonts w:eastAsia="Calibri" w:cs="Open Sans"/>
          <w:sz w:val="22"/>
        </w:rPr>
        <w:t xml:space="preserve"> CAP 20-25 ;</w:t>
      </w:r>
    </w:p>
    <w:p w14:paraId="5F6FC4E3" w14:textId="1A35D263" w:rsidR="003D4CF9" w:rsidRPr="003D4CF9" w:rsidRDefault="00233164" w:rsidP="003D4CF9">
      <w:pPr>
        <w:pStyle w:val="Paragraphedeliste"/>
        <w:numPr>
          <w:ilvl w:val="0"/>
          <w:numId w:val="29"/>
        </w:numPr>
        <w:jc w:val="both"/>
        <w:rPr>
          <w:sz w:val="22"/>
          <w:szCs w:val="22"/>
        </w:rPr>
      </w:pPr>
      <w:r w:rsidRPr="003D4CF9">
        <w:rPr>
          <w:rFonts w:eastAsia="Calibri" w:cs="Open Sans"/>
          <w:sz w:val="22"/>
        </w:rPr>
        <w:t>Excellence</w:t>
      </w:r>
      <w:r w:rsidR="00523AC0" w:rsidRPr="003D4CF9">
        <w:rPr>
          <w:rFonts w:eastAsia="Calibri" w:cs="Open Sans"/>
          <w:sz w:val="22"/>
        </w:rPr>
        <w:t xml:space="preserve"> scientifique du projet proposé et de l’environnement scientifique qui le porte ;</w:t>
      </w:r>
    </w:p>
    <w:p w14:paraId="1FD61C50" w14:textId="0B5869DA" w:rsidR="00523AC0" w:rsidRPr="003D4CF9" w:rsidRDefault="00233164" w:rsidP="003D4CF9">
      <w:pPr>
        <w:pStyle w:val="Paragraphedeliste"/>
        <w:numPr>
          <w:ilvl w:val="0"/>
          <w:numId w:val="29"/>
        </w:numPr>
        <w:jc w:val="both"/>
        <w:rPr>
          <w:sz w:val="22"/>
          <w:szCs w:val="22"/>
        </w:rPr>
      </w:pPr>
      <w:r w:rsidRPr="003D4CF9">
        <w:rPr>
          <w:rFonts w:eastAsia="Calibri" w:cs="Open Sans"/>
          <w:sz w:val="22"/>
        </w:rPr>
        <w:t>Fondement</w:t>
      </w:r>
      <w:r w:rsidR="00523AC0" w:rsidRPr="003D4CF9">
        <w:rPr>
          <w:rFonts w:eastAsia="Calibri" w:cs="Open Sans"/>
          <w:sz w:val="22"/>
        </w:rPr>
        <w:t xml:space="preserve"> du projet sur des résultats préliminaires</w:t>
      </w:r>
      <w:r w:rsidR="003D4CF9" w:rsidRPr="003D4CF9">
        <w:rPr>
          <w:rFonts w:eastAsia="Calibri" w:cs="Open Sans"/>
          <w:sz w:val="22"/>
        </w:rPr>
        <w:t> ;</w:t>
      </w:r>
    </w:p>
    <w:p w14:paraId="7408DC3C" w14:textId="3C8503A6" w:rsidR="00523AC0" w:rsidRPr="003D4CF9" w:rsidRDefault="00233164" w:rsidP="003D4CF9">
      <w:pPr>
        <w:pStyle w:val="Paragraphedeliste"/>
        <w:numPr>
          <w:ilvl w:val="0"/>
          <w:numId w:val="29"/>
        </w:numPr>
        <w:jc w:val="both"/>
        <w:rPr>
          <w:sz w:val="22"/>
          <w:szCs w:val="22"/>
        </w:rPr>
      </w:pPr>
      <w:r w:rsidRPr="003D4CF9">
        <w:rPr>
          <w:rFonts w:eastAsia="Calibri" w:cs="Open Sans"/>
          <w:sz w:val="22"/>
        </w:rPr>
        <w:t>Capacité</w:t>
      </w:r>
      <w:r w:rsidR="00523AC0" w:rsidRPr="003D4CF9">
        <w:rPr>
          <w:rFonts w:eastAsia="Calibri" w:cs="Open Sans"/>
          <w:sz w:val="22"/>
        </w:rPr>
        <w:t xml:space="preserve"> du projet à permettre la valorisation des résultats, sous forme de publication internationale et/ou de brevet</w:t>
      </w:r>
      <w:r w:rsidR="003D4CF9" w:rsidRPr="003D4CF9">
        <w:rPr>
          <w:rFonts w:eastAsia="Calibri" w:cs="Open Sans"/>
          <w:sz w:val="22"/>
        </w:rPr>
        <w:t> ;</w:t>
      </w:r>
    </w:p>
    <w:p w14:paraId="12F5EC53" w14:textId="02BF1003" w:rsidR="00523AC0" w:rsidRPr="00007045" w:rsidRDefault="00233164" w:rsidP="003D4CF9">
      <w:pPr>
        <w:pStyle w:val="Paragraphedeliste"/>
        <w:numPr>
          <w:ilvl w:val="0"/>
          <w:numId w:val="29"/>
        </w:numPr>
        <w:jc w:val="both"/>
        <w:rPr>
          <w:sz w:val="22"/>
          <w:szCs w:val="22"/>
        </w:rPr>
      </w:pPr>
      <w:r w:rsidRPr="003D4CF9">
        <w:rPr>
          <w:rFonts w:eastAsia="Calibri" w:cs="Open Sans"/>
          <w:sz w:val="22"/>
        </w:rPr>
        <w:t>Dimension</w:t>
      </w:r>
      <w:r w:rsidR="00523AC0" w:rsidRPr="003D4CF9">
        <w:rPr>
          <w:rFonts w:eastAsia="Calibri" w:cs="Open Sans"/>
          <w:sz w:val="22"/>
        </w:rPr>
        <w:t xml:space="preserve"> internationale du projet</w:t>
      </w:r>
      <w:r w:rsidR="00007045">
        <w:rPr>
          <w:rFonts w:eastAsia="Calibri" w:cs="Open Sans"/>
          <w:sz w:val="22"/>
        </w:rPr>
        <w:t>.</w:t>
      </w:r>
    </w:p>
    <w:p w14:paraId="2B155CEF" w14:textId="397C96C1" w:rsidR="00007045" w:rsidRDefault="00007045" w:rsidP="00007045">
      <w:pPr>
        <w:jc w:val="both"/>
        <w:rPr>
          <w:sz w:val="22"/>
          <w:szCs w:val="22"/>
        </w:rPr>
      </w:pPr>
    </w:p>
    <w:p w14:paraId="7BB04F57" w14:textId="77777777" w:rsidR="001C1AC6" w:rsidRDefault="001C1AC6" w:rsidP="00007045">
      <w:pPr>
        <w:jc w:val="both"/>
        <w:rPr>
          <w:sz w:val="22"/>
          <w:szCs w:val="22"/>
        </w:rPr>
      </w:pPr>
    </w:p>
    <w:p w14:paraId="7F0FBDC0" w14:textId="73604AE4" w:rsidR="00007045" w:rsidRDefault="00007045" w:rsidP="00007045">
      <w:pPr>
        <w:jc w:val="both"/>
        <w:rPr>
          <w:sz w:val="22"/>
          <w:szCs w:val="22"/>
        </w:rPr>
      </w:pPr>
      <w:r w:rsidRPr="003127A7">
        <w:rPr>
          <w:sz w:val="22"/>
          <w:szCs w:val="22"/>
        </w:rPr>
        <w:t xml:space="preserve">Les dossiers devront être envoyés le </w:t>
      </w:r>
      <w:r w:rsidR="00D47D7B" w:rsidRPr="00974EC5">
        <w:rPr>
          <w:b/>
          <w:sz w:val="22"/>
          <w:szCs w:val="22"/>
          <w:u w:val="single"/>
        </w:rPr>
        <w:t>30 septembre</w:t>
      </w:r>
      <w:r w:rsidRPr="00974EC5">
        <w:rPr>
          <w:b/>
          <w:sz w:val="22"/>
          <w:szCs w:val="22"/>
          <w:u w:val="single"/>
        </w:rPr>
        <w:t xml:space="preserve"> 2020</w:t>
      </w:r>
      <w:r w:rsidRPr="003127A7">
        <w:rPr>
          <w:b/>
          <w:sz w:val="22"/>
          <w:szCs w:val="22"/>
        </w:rPr>
        <w:t xml:space="preserve"> </w:t>
      </w:r>
      <w:r w:rsidRPr="003127A7">
        <w:rPr>
          <w:sz w:val="22"/>
          <w:szCs w:val="22"/>
        </w:rPr>
        <w:t>au plus tard à</w:t>
      </w:r>
      <w:r w:rsidR="00317485">
        <w:rPr>
          <w:sz w:val="22"/>
          <w:szCs w:val="22"/>
        </w:rPr>
        <w:t xml:space="preserve"> </w:t>
      </w:r>
      <w:hyperlink r:id="rId19" w:history="1">
        <w:r w:rsidR="00317485" w:rsidRPr="00056978">
          <w:rPr>
            <w:rStyle w:val="Lienhypertexte"/>
            <w:sz w:val="22"/>
            <w:szCs w:val="22"/>
          </w:rPr>
          <w:t>michel.dhome@uca.fr</w:t>
        </w:r>
      </w:hyperlink>
      <w:r w:rsidR="00317485">
        <w:rPr>
          <w:sz w:val="22"/>
          <w:szCs w:val="22"/>
        </w:rPr>
        <w:t xml:space="preserve"> et</w:t>
      </w:r>
      <w:r w:rsidRPr="003127A7">
        <w:rPr>
          <w:sz w:val="22"/>
          <w:szCs w:val="22"/>
        </w:rPr>
        <w:t xml:space="preserve"> </w:t>
      </w:r>
      <w:hyperlink r:id="rId20" w:history="1">
        <w:r w:rsidRPr="003127A7">
          <w:rPr>
            <w:rStyle w:val="Lienhypertexte"/>
            <w:sz w:val="22"/>
            <w:szCs w:val="22"/>
          </w:rPr>
          <w:t>sabrina.juarez@uca.fr</w:t>
        </w:r>
      </w:hyperlink>
      <w:r w:rsidRPr="003127A7">
        <w:rPr>
          <w:sz w:val="22"/>
          <w:szCs w:val="22"/>
        </w:rPr>
        <w:t xml:space="preserve"> ainsi qu’aux responsables des thèmes correspondants.</w:t>
      </w:r>
      <w:r>
        <w:rPr>
          <w:sz w:val="22"/>
          <w:szCs w:val="22"/>
        </w:rPr>
        <w:t xml:space="preserve"> </w:t>
      </w:r>
    </w:p>
    <w:p w14:paraId="205A0B56" w14:textId="164A16D4" w:rsidR="00EC79FB" w:rsidRDefault="00EC79FB">
      <w:pPr>
        <w:spacing w:after="200" w:line="276" w:lineRule="auto"/>
        <w:rPr>
          <w:rFonts w:eastAsia="Times"/>
          <w:noProof/>
        </w:rPr>
      </w:pPr>
      <w:bookmarkStart w:id="0" w:name="_GoBack"/>
      <w:bookmarkEnd w:id="0"/>
    </w:p>
    <w:sectPr w:rsidR="00EC79FB" w:rsidSect="00922B54">
      <w:headerReference w:type="default" r:id="rId21"/>
      <w:footerReference w:type="even" r:id="rId22"/>
      <w:footerReference w:type="default" r:id="rId23"/>
      <w:pgSz w:w="11906" w:h="16838"/>
      <w:pgMar w:top="198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C4C63" w14:textId="77777777" w:rsidR="00D73FB1" w:rsidRDefault="00D73FB1" w:rsidP="001B508D">
      <w:r>
        <w:separator/>
      </w:r>
    </w:p>
  </w:endnote>
  <w:endnote w:type="continuationSeparator" w:id="0">
    <w:p w14:paraId="245FDCD5" w14:textId="77777777" w:rsidR="00D73FB1" w:rsidRDefault="00D73FB1" w:rsidP="001B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OpenSymbol">
    <w:altName w:val="Segoe UI Symbol"/>
    <w:panose1 w:val="020B0604020202020204"/>
    <w:charset w:val="00"/>
    <w:family w:val="auto"/>
    <w:pitch w:val="variable"/>
    <w:sig w:usb0="800000AF" w:usb1="1001ECE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92008634"/>
      <w:docPartObj>
        <w:docPartGallery w:val="Page Numbers (Bottom of Page)"/>
        <w:docPartUnique/>
      </w:docPartObj>
    </w:sdtPr>
    <w:sdtEndPr>
      <w:rPr>
        <w:rStyle w:val="Numrodepage"/>
      </w:rPr>
    </w:sdtEndPr>
    <w:sdtContent>
      <w:p w14:paraId="232F0AF0" w14:textId="06581C50" w:rsidR="00922B54" w:rsidRDefault="00922B54" w:rsidP="00F916D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55646A9" w14:textId="77777777" w:rsidR="00922B54" w:rsidRDefault="00922B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660195388"/>
      <w:docPartObj>
        <w:docPartGallery w:val="Page Numbers (Bottom of Page)"/>
        <w:docPartUnique/>
      </w:docPartObj>
    </w:sdtPr>
    <w:sdtEndPr>
      <w:rPr>
        <w:rStyle w:val="Numrodepage"/>
      </w:rPr>
    </w:sdtEndPr>
    <w:sdtContent>
      <w:p w14:paraId="25E6A55F" w14:textId="48DC8166" w:rsidR="00922B54" w:rsidRDefault="00922B54" w:rsidP="00F916D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sdt>
    <w:sdtPr>
      <w:id w:val="1241055016"/>
      <w:docPartObj>
        <w:docPartGallery w:val="Page Numbers (Bottom of Page)"/>
        <w:docPartUnique/>
      </w:docPartObj>
    </w:sdtPr>
    <w:sdtEndPr/>
    <w:sdtContent>
      <w:p w14:paraId="6EA1DDBF" w14:textId="27587C1B" w:rsidR="002D4820" w:rsidRPr="00922B54" w:rsidRDefault="00922B54" w:rsidP="00922B54">
        <w:pPr>
          <w:pStyle w:val="Pieddepage"/>
        </w:pPr>
        <w:r w:rsidRPr="00922B54">
          <w:rPr>
            <w:noProof/>
          </w:rPr>
          <w:drawing>
            <wp:anchor distT="0" distB="0" distL="114300" distR="114300" simplePos="0" relativeHeight="251663360" behindDoc="1" locked="0" layoutInCell="1" allowOverlap="1" wp14:anchorId="40009155" wp14:editId="16BD3682">
              <wp:simplePos x="0" y="0"/>
              <wp:positionH relativeFrom="page">
                <wp:posOffset>4877</wp:posOffset>
              </wp:positionH>
              <wp:positionV relativeFrom="paragraph">
                <wp:posOffset>-115570</wp:posOffset>
              </wp:positionV>
              <wp:extent cx="7538085" cy="1317625"/>
              <wp:effectExtent l="0" t="0" r="5715" b="3175"/>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 pour i-site.jpg"/>
                      <pic:cNvPicPr/>
                    </pic:nvPicPr>
                    <pic:blipFill>
                      <a:blip r:embed="rId1" cstate="print">
                        <a:extLst>
                          <a:ext uri="{28A0092B-C50C-407E-A947-70E740481C1C}">
                            <a14:useLocalDpi xmlns:a14="http://schemas.microsoft.com/office/drawing/2010/main"/>
                          </a:ext>
                        </a:extLst>
                      </a:blip>
                      <a:stretch>
                        <a:fillRect/>
                      </a:stretch>
                    </pic:blipFill>
                    <pic:spPr>
                      <a:xfrm>
                        <a:off x="0" y="0"/>
                        <a:ext cx="7538085" cy="1317625"/>
                      </a:xfrm>
                      <a:prstGeom prst="rect">
                        <a:avLst/>
                      </a:prstGeom>
                    </pic:spPr>
                  </pic:pic>
                </a:graphicData>
              </a:graphic>
              <wp14:sizeRelH relativeFrom="margin">
                <wp14:pctWidth>0</wp14:pctWidth>
              </wp14:sizeRelH>
              <wp14:sizeRelV relativeFrom="margin">
                <wp14:pctHeight>0</wp14:pctHeight>
              </wp14:sizeRelV>
            </wp:anchor>
          </w:drawing>
        </w:r>
        <w:r w:rsidRPr="00922B54">
          <w:rPr>
            <w:noProof/>
          </w:rPr>
          <mc:AlternateContent>
            <mc:Choice Requires="wps">
              <w:drawing>
                <wp:anchor distT="45720" distB="45720" distL="114300" distR="114300" simplePos="0" relativeHeight="251664384" behindDoc="0" locked="0" layoutInCell="1" allowOverlap="1" wp14:anchorId="184E1CF8" wp14:editId="5451CA3B">
                  <wp:simplePos x="0" y="0"/>
                  <wp:positionH relativeFrom="column">
                    <wp:posOffset>4846955</wp:posOffset>
                  </wp:positionH>
                  <wp:positionV relativeFrom="paragraph">
                    <wp:posOffset>244272</wp:posOffset>
                  </wp:positionV>
                  <wp:extent cx="1568450" cy="34099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340995"/>
                          </a:xfrm>
                          <a:prstGeom prst="rect">
                            <a:avLst/>
                          </a:prstGeom>
                          <a:noFill/>
                          <a:ln w="9525">
                            <a:noFill/>
                            <a:miter lim="800000"/>
                            <a:headEnd/>
                            <a:tailEnd/>
                          </a:ln>
                        </wps:spPr>
                        <wps:txbx>
                          <w:txbxContent>
                            <w:p w14:paraId="5F1822AA" w14:textId="77777777" w:rsidR="00922B54" w:rsidRPr="00A531B4" w:rsidRDefault="00D73FB1" w:rsidP="00922B54">
                              <w:pPr>
                                <w:rPr>
                                  <w:rFonts w:ascii="Open Sans" w:hAnsi="Open Sans" w:cs="Open Sans"/>
                                  <w:b/>
                                  <w:color w:val="FFFFFF" w:themeColor="background1"/>
                                  <w14:shadow w14:blurRad="50800" w14:dist="38100" w14:dir="2700000" w14:sx="100000" w14:sy="100000" w14:kx="0" w14:ky="0" w14:algn="tl">
                                    <w14:srgbClr w14:val="000000">
                                      <w14:alpha w14:val="60000"/>
                                    </w14:srgbClr>
                                  </w14:shadow>
                                </w:rPr>
                              </w:pPr>
                              <w:hyperlink r:id="rId2" w:history="1">
                                <w:r w:rsidR="00922B54" w:rsidRPr="00A531B4">
                                  <w:rPr>
                                    <w:rFonts w:ascii="Open Sans" w:hAnsi="Open Sans" w:cs="Open Sans"/>
                                    <w:b/>
                                    <w:color w:val="FFFFFF" w:themeColor="background1"/>
                                    <w14:shadow w14:blurRad="50800" w14:dist="38100" w14:dir="2700000" w14:sx="100000" w14:sy="100000" w14:kx="0" w14:ky="0" w14:algn="tl">
                                      <w14:srgbClr w14:val="000000">
                                        <w14:alpha w14:val="60000"/>
                                      </w14:srgbClr>
                                    </w14:shadow>
                                  </w:rPr>
                                  <w:t>http://cap2025.fr</w:t>
                                </w:r>
                              </w:hyperlink>
                              <w:r w:rsidR="00922B54" w:rsidRPr="00A531B4">
                                <w:rPr>
                                  <w:rFonts w:ascii="Open Sans" w:hAnsi="Open Sans" w:cs="Open Sans"/>
                                  <w:b/>
                                  <w:color w:val="FFFFFF" w:themeColor="background1"/>
                                  <w14:shadow w14:blurRad="50800" w14:dist="38100" w14:dir="2700000" w14:sx="100000" w14:sy="100000" w14:kx="0" w14:ky="0" w14:algn="tl">
                                    <w14:srgbClr w14:val="000000">
                                      <w14:alpha w14:val="60000"/>
                                    </w14:srgbClr>
                                  </w14:shadow>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184E1CF8" id="_x0000_t202" coordsize="21600,21600" o:spt="202" path="m,l,21600r21600,l21600,xe">
                  <v:stroke joinstyle="miter"/>
                  <v:path gradientshapeok="t" o:connecttype="rect"/>
                </v:shapetype>
                <v:shape id="Zone de texte 2" o:spid="_x0000_s1026" type="#_x0000_t202" style="position:absolute;margin-left:381.65pt;margin-top:19.25pt;width:123.5pt;height:26.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" filled="f" stroked="f">
                  <v:textbox>
                    <w:txbxContent>
                      <w:p w14:paraId="5F1822AA" w14:textId="77777777" w:rsidR="00922B54" w:rsidRPr="00A531B4" w:rsidRDefault="00922B54" w:rsidP="00922B54">
                        <w:pPr>
                          <w:rPr>
                            <w:rFonts w:ascii="Open Sans" w:hAnsi="Open Sans" w:cs="Open Sans"/>
                            <w:b/>
                            <w:color w:val="FFFFFF" w:themeColor="background1"/>
                            <w14:shadow w14:blurRad="50800" w14:dist="38100" w14:dir="2700000" w14:sx="100000" w14:sy="100000" w14:kx="0" w14:ky="0" w14:algn="tl">
                              <w14:srgbClr w14:val="000000">
                                <w14:alpha w14:val="60000"/>
                              </w14:srgbClr>
                            </w14:shadow>
                          </w:rPr>
                        </w:pPr>
                        <w:hyperlink r:id="rId3" w:history="1">
                          <w:r w:rsidRPr="00A531B4">
                            <w:rPr>
                              <w:rFonts w:ascii="Open Sans" w:hAnsi="Open Sans" w:cs="Open Sans"/>
                              <w:b/>
                              <w:color w:val="FFFFFF" w:themeColor="background1"/>
                              <w14:shadow w14:blurRad="50800" w14:dist="38100" w14:dir="2700000" w14:sx="100000" w14:sy="100000" w14:kx="0" w14:ky="0" w14:algn="tl">
                                <w14:srgbClr w14:val="000000">
                                  <w14:alpha w14:val="60000"/>
                                </w14:srgbClr>
                              </w14:shadow>
                            </w:rPr>
                            <w:t>http://cap2025.fr</w:t>
                          </w:r>
                        </w:hyperlink>
                        <w:r w:rsidRPr="00A531B4">
                          <w:rPr>
                            <w:rFonts w:ascii="Open Sans" w:hAnsi="Open Sans" w:cs="Open Sans"/>
                            <w:b/>
                            <w:color w:val="FFFFFF" w:themeColor="background1"/>
                            <w14:shadow w14:blurRad="50800" w14:dist="38100" w14:dir="2700000" w14:sx="100000" w14:sy="100000" w14:kx="0" w14:ky="0" w14:algn="tl">
                              <w14:srgbClr w14:val="000000">
                                <w14:alpha w14:val="60000"/>
                              </w14:srgbClr>
                            </w14:shadow>
                          </w:rPr>
                          <w:t xml:space="preserve"> </w:t>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848EE" w14:textId="77777777" w:rsidR="00D73FB1" w:rsidRDefault="00D73FB1" w:rsidP="001B508D">
      <w:r>
        <w:separator/>
      </w:r>
    </w:p>
  </w:footnote>
  <w:footnote w:type="continuationSeparator" w:id="0">
    <w:p w14:paraId="007D7946" w14:textId="77777777" w:rsidR="00D73FB1" w:rsidRDefault="00D73FB1" w:rsidP="001B5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F7604" w14:textId="5E862FB7" w:rsidR="00922B54" w:rsidRDefault="00922B54" w:rsidP="00922B54">
    <w:pPr>
      <w:pStyle w:val="En-tte"/>
      <w:tabs>
        <w:tab w:val="clear" w:pos="4536"/>
        <w:tab w:val="clear" w:pos="9072"/>
        <w:tab w:val="left" w:pos="1654"/>
      </w:tabs>
    </w:pPr>
    <w:r w:rsidRPr="00922B54">
      <w:rPr>
        <w:noProof/>
      </w:rPr>
      <w:drawing>
        <wp:anchor distT="0" distB="0" distL="114300" distR="114300" simplePos="0" relativeHeight="251659264" behindDoc="0" locked="0" layoutInCell="1" allowOverlap="1" wp14:anchorId="6D593803" wp14:editId="12C6BF3B">
          <wp:simplePos x="0" y="0"/>
          <wp:positionH relativeFrom="margin">
            <wp:posOffset>2078990</wp:posOffset>
          </wp:positionH>
          <wp:positionV relativeFrom="paragraph">
            <wp:posOffset>-635</wp:posOffset>
          </wp:positionV>
          <wp:extent cx="2097323" cy="850266"/>
          <wp:effectExtent l="0" t="0" r="0" b="0"/>
          <wp:wrapNone/>
          <wp:docPr id="7" name="Image 7" descr="logo_I-SITE vecto texte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I-SITE vecto texte bl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4150" cy="853034"/>
                  </a:xfrm>
                  <a:prstGeom prst="rect">
                    <a:avLst/>
                  </a:prstGeom>
                  <a:noFill/>
                </pic:spPr>
              </pic:pic>
            </a:graphicData>
          </a:graphic>
          <wp14:sizeRelH relativeFrom="page">
            <wp14:pctWidth>0</wp14:pctWidth>
          </wp14:sizeRelH>
          <wp14:sizeRelV relativeFrom="page">
            <wp14:pctHeight>0</wp14:pctHeight>
          </wp14:sizeRelV>
        </wp:anchor>
      </w:drawing>
    </w:r>
    <w:r w:rsidRPr="00922B54">
      <w:rPr>
        <w:noProof/>
      </w:rPr>
      <w:drawing>
        <wp:anchor distT="0" distB="0" distL="114300" distR="114300" simplePos="0" relativeHeight="251660288" behindDoc="0" locked="0" layoutInCell="1" allowOverlap="1" wp14:anchorId="6DA302E3" wp14:editId="21B2B11B">
          <wp:simplePos x="0" y="0"/>
          <wp:positionH relativeFrom="leftMargin">
            <wp:posOffset>900430</wp:posOffset>
          </wp:positionH>
          <wp:positionV relativeFrom="topMargin">
            <wp:posOffset>584835</wp:posOffset>
          </wp:positionV>
          <wp:extent cx="623528" cy="603554"/>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27837" cy="607725"/>
                  </a:xfrm>
                  <a:prstGeom prst="rect">
                    <a:avLst/>
                  </a:prstGeom>
                  <a:noFill/>
                </pic:spPr>
              </pic:pic>
            </a:graphicData>
          </a:graphic>
          <wp14:sizeRelH relativeFrom="margin">
            <wp14:pctWidth>0</wp14:pctWidth>
          </wp14:sizeRelH>
          <wp14:sizeRelV relativeFrom="margin">
            <wp14:pctHeight>0</wp14:pctHeight>
          </wp14:sizeRelV>
        </wp:anchor>
      </w:drawing>
    </w:r>
    <w:r w:rsidRPr="00922B54">
      <w:rPr>
        <w:noProof/>
      </w:rPr>
      <w:drawing>
        <wp:anchor distT="0" distB="0" distL="114300" distR="114300" simplePos="0" relativeHeight="251661312" behindDoc="0" locked="0" layoutInCell="1" allowOverlap="1" wp14:anchorId="5F412F59" wp14:editId="62C261AA">
          <wp:simplePos x="0" y="0"/>
          <wp:positionH relativeFrom="column">
            <wp:posOffset>5504180</wp:posOffset>
          </wp:positionH>
          <wp:positionV relativeFrom="paragraph">
            <wp:posOffset>135255</wp:posOffset>
          </wp:positionV>
          <wp:extent cx="615431" cy="615431"/>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17367" cy="61736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F2A7C"/>
    <w:multiLevelType w:val="hybridMultilevel"/>
    <w:tmpl w:val="FA647602"/>
    <w:lvl w:ilvl="0" w:tplc="314A3BD6">
      <w:start w:val="115"/>
      <w:numFmt w:val="bullet"/>
      <w:lvlText w:val="-"/>
      <w:lvlJc w:val="left"/>
      <w:pPr>
        <w:ind w:left="1060" w:hanging="360"/>
      </w:pPr>
      <w:rPr>
        <w:rFonts w:ascii="Calibri" w:eastAsiaTheme="minorHAnsi" w:hAnsi="Calibri" w:cstheme="minorBid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 w15:restartNumberingAfterBreak="0">
    <w:nsid w:val="142F0A95"/>
    <w:multiLevelType w:val="hybridMultilevel"/>
    <w:tmpl w:val="29262598"/>
    <w:lvl w:ilvl="0" w:tplc="4FF61CDA">
      <w:start w:val="11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344C84"/>
    <w:multiLevelType w:val="hybridMultilevel"/>
    <w:tmpl w:val="E2009D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493501"/>
    <w:multiLevelType w:val="hybridMultilevel"/>
    <w:tmpl w:val="0512CAAE"/>
    <w:lvl w:ilvl="0" w:tplc="446AED38">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 w15:restartNumberingAfterBreak="0">
    <w:nsid w:val="1ABF46BD"/>
    <w:multiLevelType w:val="hybridMultilevel"/>
    <w:tmpl w:val="138091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CBD310D"/>
    <w:multiLevelType w:val="hybridMultilevel"/>
    <w:tmpl w:val="EA08D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0A2DED"/>
    <w:multiLevelType w:val="hybridMultilevel"/>
    <w:tmpl w:val="5F16405E"/>
    <w:lvl w:ilvl="0" w:tplc="E4309B04">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A55597"/>
    <w:multiLevelType w:val="hybridMultilevel"/>
    <w:tmpl w:val="A1A27420"/>
    <w:lvl w:ilvl="0" w:tplc="61A681B6">
      <w:start w:val="1"/>
      <w:numFmt w:val="bullet"/>
      <w:lvlText w:val=""/>
      <w:lvlJc w:val="left"/>
      <w:pPr>
        <w:ind w:left="1068"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2B5390"/>
    <w:multiLevelType w:val="hybridMultilevel"/>
    <w:tmpl w:val="6B9479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41023A8"/>
    <w:multiLevelType w:val="hybridMultilevel"/>
    <w:tmpl w:val="45AE9578"/>
    <w:lvl w:ilvl="0" w:tplc="A150F04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3D7DBE"/>
    <w:multiLevelType w:val="hybridMultilevel"/>
    <w:tmpl w:val="80804A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CA0721"/>
    <w:multiLevelType w:val="hybridMultilevel"/>
    <w:tmpl w:val="B9DA5CF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1E48B5"/>
    <w:multiLevelType w:val="hybridMultilevel"/>
    <w:tmpl w:val="2488E504"/>
    <w:lvl w:ilvl="0" w:tplc="F22AE95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0B587D"/>
    <w:multiLevelType w:val="hybridMultilevel"/>
    <w:tmpl w:val="C2CECD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8A644F"/>
    <w:multiLevelType w:val="multilevel"/>
    <w:tmpl w:val="F7C263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4D51688"/>
    <w:multiLevelType w:val="multilevel"/>
    <w:tmpl w:val="4EDEF55A"/>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36A764C1"/>
    <w:multiLevelType w:val="hybridMultilevel"/>
    <w:tmpl w:val="2940FE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F65BB1"/>
    <w:multiLevelType w:val="hybridMultilevel"/>
    <w:tmpl w:val="EF52BF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6FF740C"/>
    <w:multiLevelType w:val="hybridMultilevel"/>
    <w:tmpl w:val="55866752"/>
    <w:lvl w:ilvl="0" w:tplc="9CE8ECC2">
      <w:start w:val="11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B9504A"/>
    <w:multiLevelType w:val="hybridMultilevel"/>
    <w:tmpl w:val="E6701BAE"/>
    <w:lvl w:ilvl="0" w:tplc="7332E06A">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2A7C99"/>
    <w:multiLevelType w:val="hybridMultilevel"/>
    <w:tmpl w:val="7FF08A96"/>
    <w:lvl w:ilvl="0" w:tplc="7332E06A">
      <w:start w:val="1"/>
      <w:numFmt w:val="bullet"/>
      <w:lvlText w:val=""/>
      <w:lvlJc w:val="left"/>
      <w:pPr>
        <w:ind w:left="1737" w:hanging="360"/>
      </w:pPr>
      <w:rPr>
        <w:rFonts w:ascii="Symbol" w:hAnsi="Symbol" w:hint="default"/>
      </w:rPr>
    </w:lvl>
    <w:lvl w:ilvl="1" w:tplc="040C0003" w:tentative="1">
      <w:start w:val="1"/>
      <w:numFmt w:val="bullet"/>
      <w:lvlText w:val="o"/>
      <w:lvlJc w:val="left"/>
      <w:pPr>
        <w:ind w:left="2457" w:hanging="360"/>
      </w:pPr>
      <w:rPr>
        <w:rFonts w:ascii="Courier New" w:hAnsi="Courier New" w:cs="Courier New" w:hint="default"/>
      </w:rPr>
    </w:lvl>
    <w:lvl w:ilvl="2" w:tplc="040C0005" w:tentative="1">
      <w:start w:val="1"/>
      <w:numFmt w:val="bullet"/>
      <w:lvlText w:val=""/>
      <w:lvlJc w:val="left"/>
      <w:pPr>
        <w:ind w:left="3177" w:hanging="360"/>
      </w:pPr>
      <w:rPr>
        <w:rFonts w:ascii="Wingdings" w:hAnsi="Wingdings" w:hint="default"/>
      </w:rPr>
    </w:lvl>
    <w:lvl w:ilvl="3" w:tplc="040C0001" w:tentative="1">
      <w:start w:val="1"/>
      <w:numFmt w:val="bullet"/>
      <w:lvlText w:val=""/>
      <w:lvlJc w:val="left"/>
      <w:pPr>
        <w:ind w:left="3897" w:hanging="360"/>
      </w:pPr>
      <w:rPr>
        <w:rFonts w:ascii="Symbol" w:hAnsi="Symbol" w:hint="default"/>
      </w:rPr>
    </w:lvl>
    <w:lvl w:ilvl="4" w:tplc="040C0003" w:tentative="1">
      <w:start w:val="1"/>
      <w:numFmt w:val="bullet"/>
      <w:lvlText w:val="o"/>
      <w:lvlJc w:val="left"/>
      <w:pPr>
        <w:ind w:left="4617" w:hanging="360"/>
      </w:pPr>
      <w:rPr>
        <w:rFonts w:ascii="Courier New" w:hAnsi="Courier New" w:cs="Courier New" w:hint="default"/>
      </w:rPr>
    </w:lvl>
    <w:lvl w:ilvl="5" w:tplc="040C0005" w:tentative="1">
      <w:start w:val="1"/>
      <w:numFmt w:val="bullet"/>
      <w:lvlText w:val=""/>
      <w:lvlJc w:val="left"/>
      <w:pPr>
        <w:ind w:left="5337" w:hanging="360"/>
      </w:pPr>
      <w:rPr>
        <w:rFonts w:ascii="Wingdings" w:hAnsi="Wingdings" w:hint="default"/>
      </w:rPr>
    </w:lvl>
    <w:lvl w:ilvl="6" w:tplc="040C0001" w:tentative="1">
      <w:start w:val="1"/>
      <w:numFmt w:val="bullet"/>
      <w:lvlText w:val=""/>
      <w:lvlJc w:val="left"/>
      <w:pPr>
        <w:ind w:left="6057" w:hanging="360"/>
      </w:pPr>
      <w:rPr>
        <w:rFonts w:ascii="Symbol" w:hAnsi="Symbol" w:hint="default"/>
      </w:rPr>
    </w:lvl>
    <w:lvl w:ilvl="7" w:tplc="040C0003" w:tentative="1">
      <w:start w:val="1"/>
      <w:numFmt w:val="bullet"/>
      <w:lvlText w:val="o"/>
      <w:lvlJc w:val="left"/>
      <w:pPr>
        <w:ind w:left="6777" w:hanging="360"/>
      </w:pPr>
      <w:rPr>
        <w:rFonts w:ascii="Courier New" w:hAnsi="Courier New" w:cs="Courier New" w:hint="default"/>
      </w:rPr>
    </w:lvl>
    <w:lvl w:ilvl="8" w:tplc="040C0005" w:tentative="1">
      <w:start w:val="1"/>
      <w:numFmt w:val="bullet"/>
      <w:lvlText w:val=""/>
      <w:lvlJc w:val="left"/>
      <w:pPr>
        <w:ind w:left="7497" w:hanging="360"/>
      </w:pPr>
      <w:rPr>
        <w:rFonts w:ascii="Wingdings" w:hAnsi="Wingdings" w:hint="default"/>
      </w:rPr>
    </w:lvl>
  </w:abstractNum>
  <w:abstractNum w:abstractNumId="21" w15:restartNumberingAfterBreak="0">
    <w:nsid w:val="55527B16"/>
    <w:multiLevelType w:val="hybridMultilevel"/>
    <w:tmpl w:val="EF52BF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83B12B1"/>
    <w:multiLevelType w:val="hybridMultilevel"/>
    <w:tmpl w:val="869A4DA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5A165841"/>
    <w:multiLevelType w:val="hybridMultilevel"/>
    <w:tmpl w:val="C492BD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385278B"/>
    <w:multiLevelType w:val="hybridMultilevel"/>
    <w:tmpl w:val="0C9E5CBA"/>
    <w:lvl w:ilvl="0" w:tplc="DB6097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6481540"/>
    <w:multiLevelType w:val="hybridMultilevel"/>
    <w:tmpl w:val="B2FAB94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6CF6719"/>
    <w:multiLevelType w:val="hybridMultilevel"/>
    <w:tmpl w:val="A734205E"/>
    <w:lvl w:ilvl="0" w:tplc="B4A011F0">
      <w:start w:val="115"/>
      <w:numFmt w:val="bullet"/>
      <w:lvlText w:val=""/>
      <w:lvlJc w:val="left"/>
      <w:pPr>
        <w:ind w:left="4974" w:hanging="360"/>
      </w:pPr>
      <w:rPr>
        <w:rFonts w:ascii="Wingdings" w:eastAsiaTheme="minorHAnsi" w:hAnsi="Wingdings" w:cstheme="minorBidi" w:hint="default"/>
      </w:rPr>
    </w:lvl>
    <w:lvl w:ilvl="1" w:tplc="040C0003" w:tentative="1">
      <w:start w:val="1"/>
      <w:numFmt w:val="bullet"/>
      <w:lvlText w:val="o"/>
      <w:lvlJc w:val="left"/>
      <w:pPr>
        <w:ind w:left="5694" w:hanging="360"/>
      </w:pPr>
      <w:rPr>
        <w:rFonts w:ascii="Courier New" w:hAnsi="Courier New" w:cs="Courier New" w:hint="default"/>
      </w:rPr>
    </w:lvl>
    <w:lvl w:ilvl="2" w:tplc="040C0005" w:tentative="1">
      <w:start w:val="1"/>
      <w:numFmt w:val="bullet"/>
      <w:lvlText w:val=""/>
      <w:lvlJc w:val="left"/>
      <w:pPr>
        <w:ind w:left="6414" w:hanging="360"/>
      </w:pPr>
      <w:rPr>
        <w:rFonts w:ascii="Wingdings" w:hAnsi="Wingdings" w:hint="default"/>
      </w:rPr>
    </w:lvl>
    <w:lvl w:ilvl="3" w:tplc="040C0001" w:tentative="1">
      <w:start w:val="1"/>
      <w:numFmt w:val="bullet"/>
      <w:lvlText w:val=""/>
      <w:lvlJc w:val="left"/>
      <w:pPr>
        <w:ind w:left="7134" w:hanging="360"/>
      </w:pPr>
      <w:rPr>
        <w:rFonts w:ascii="Symbol" w:hAnsi="Symbol" w:hint="default"/>
      </w:rPr>
    </w:lvl>
    <w:lvl w:ilvl="4" w:tplc="040C0003" w:tentative="1">
      <w:start w:val="1"/>
      <w:numFmt w:val="bullet"/>
      <w:lvlText w:val="o"/>
      <w:lvlJc w:val="left"/>
      <w:pPr>
        <w:ind w:left="7854" w:hanging="360"/>
      </w:pPr>
      <w:rPr>
        <w:rFonts w:ascii="Courier New" w:hAnsi="Courier New" w:cs="Courier New" w:hint="default"/>
      </w:rPr>
    </w:lvl>
    <w:lvl w:ilvl="5" w:tplc="040C0005" w:tentative="1">
      <w:start w:val="1"/>
      <w:numFmt w:val="bullet"/>
      <w:lvlText w:val=""/>
      <w:lvlJc w:val="left"/>
      <w:pPr>
        <w:ind w:left="8574" w:hanging="360"/>
      </w:pPr>
      <w:rPr>
        <w:rFonts w:ascii="Wingdings" w:hAnsi="Wingdings" w:hint="default"/>
      </w:rPr>
    </w:lvl>
    <w:lvl w:ilvl="6" w:tplc="040C0001" w:tentative="1">
      <w:start w:val="1"/>
      <w:numFmt w:val="bullet"/>
      <w:lvlText w:val=""/>
      <w:lvlJc w:val="left"/>
      <w:pPr>
        <w:ind w:left="9294" w:hanging="360"/>
      </w:pPr>
      <w:rPr>
        <w:rFonts w:ascii="Symbol" w:hAnsi="Symbol" w:hint="default"/>
      </w:rPr>
    </w:lvl>
    <w:lvl w:ilvl="7" w:tplc="040C0003" w:tentative="1">
      <w:start w:val="1"/>
      <w:numFmt w:val="bullet"/>
      <w:lvlText w:val="o"/>
      <w:lvlJc w:val="left"/>
      <w:pPr>
        <w:ind w:left="10014" w:hanging="360"/>
      </w:pPr>
      <w:rPr>
        <w:rFonts w:ascii="Courier New" w:hAnsi="Courier New" w:cs="Courier New" w:hint="default"/>
      </w:rPr>
    </w:lvl>
    <w:lvl w:ilvl="8" w:tplc="040C0005" w:tentative="1">
      <w:start w:val="1"/>
      <w:numFmt w:val="bullet"/>
      <w:lvlText w:val=""/>
      <w:lvlJc w:val="left"/>
      <w:pPr>
        <w:ind w:left="10734" w:hanging="360"/>
      </w:pPr>
      <w:rPr>
        <w:rFonts w:ascii="Wingdings" w:hAnsi="Wingdings" w:hint="default"/>
      </w:rPr>
    </w:lvl>
  </w:abstractNum>
  <w:abstractNum w:abstractNumId="27" w15:restartNumberingAfterBreak="0">
    <w:nsid w:val="6E9477B0"/>
    <w:multiLevelType w:val="hybridMultilevel"/>
    <w:tmpl w:val="15A81564"/>
    <w:lvl w:ilvl="0" w:tplc="FC0881A4">
      <w:start w:val="115"/>
      <w:numFmt w:val="bullet"/>
      <w:lvlText w:val="-"/>
      <w:lvlJc w:val="left"/>
      <w:pPr>
        <w:ind w:left="1069" w:hanging="360"/>
      </w:pPr>
      <w:rPr>
        <w:rFonts w:ascii="MS Gothic" w:eastAsia="MS Gothic" w:hAnsi="MS Gothic" w:cstheme="minorBidi" w:hint="eastAsia"/>
        <w:color w:val="auto"/>
        <w:sz w:val="2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8" w15:restartNumberingAfterBreak="0">
    <w:nsid w:val="71B45EAC"/>
    <w:multiLevelType w:val="hybridMultilevel"/>
    <w:tmpl w:val="1E1EDBD2"/>
    <w:lvl w:ilvl="0" w:tplc="F63E50CC">
      <w:start w:val="115"/>
      <w:numFmt w:val="bullet"/>
      <w:lvlText w:val="-"/>
      <w:lvlJc w:val="left"/>
      <w:pPr>
        <w:ind w:left="1060" w:hanging="360"/>
      </w:pPr>
      <w:rPr>
        <w:rFonts w:ascii="Calibri" w:eastAsiaTheme="minorHAnsi" w:hAnsi="Calibri" w:cstheme="minorBid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9" w15:restartNumberingAfterBreak="0">
    <w:nsid w:val="7AAE308C"/>
    <w:multiLevelType w:val="hybridMultilevel"/>
    <w:tmpl w:val="1A884470"/>
    <w:lvl w:ilvl="0" w:tplc="9676D918">
      <w:start w:val="1"/>
      <w:numFmt w:val="decimal"/>
      <w:lvlText w:val="%1)"/>
      <w:lvlJc w:val="left"/>
      <w:pPr>
        <w:ind w:left="1069" w:hanging="360"/>
      </w:pPr>
      <w:rPr>
        <w:rFonts w:eastAsia="Times" w:hint="default"/>
        <w:b w:val="0"/>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0" w15:restartNumberingAfterBreak="0">
    <w:nsid w:val="7D294ED6"/>
    <w:multiLevelType w:val="hybridMultilevel"/>
    <w:tmpl w:val="29A60D6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23"/>
  </w:num>
  <w:num w:numId="4">
    <w:abstractNumId w:val="8"/>
  </w:num>
  <w:num w:numId="5">
    <w:abstractNumId w:val="2"/>
  </w:num>
  <w:num w:numId="6">
    <w:abstractNumId w:val="13"/>
  </w:num>
  <w:num w:numId="7">
    <w:abstractNumId w:val="17"/>
  </w:num>
  <w:num w:numId="8">
    <w:abstractNumId w:val="5"/>
  </w:num>
  <w:num w:numId="9">
    <w:abstractNumId w:val="21"/>
  </w:num>
  <w:num w:numId="10">
    <w:abstractNumId w:val="12"/>
  </w:num>
  <w:num w:numId="11">
    <w:abstractNumId w:val="25"/>
  </w:num>
  <w:num w:numId="12">
    <w:abstractNumId w:val="4"/>
  </w:num>
  <w:num w:numId="13">
    <w:abstractNumId w:val="24"/>
  </w:num>
  <w:num w:numId="14">
    <w:abstractNumId w:val="16"/>
  </w:num>
  <w:num w:numId="15">
    <w:abstractNumId w:val="19"/>
  </w:num>
  <w:num w:numId="16">
    <w:abstractNumId w:val="20"/>
  </w:num>
  <w:num w:numId="17">
    <w:abstractNumId w:val="6"/>
  </w:num>
  <w:num w:numId="18">
    <w:abstractNumId w:val="11"/>
  </w:num>
  <w:num w:numId="19">
    <w:abstractNumId w:val="10"/>
  </w:num>
  <w:num w:numId="20">
    <w:abstractNumId w:val="18"/>
  </w:num>
  <w:num w:numId="21">
    <w:abstractNumId w:val="26"/>
  </w:num>
  <w:num w:numId="22">
    <w:abstractNumId w:val="0"/>
  </w:num>
  <w:num w:numId="23">
    <w:abstractNumId w:val="1"/>
  </w:num>
  <w:num w:numId="24">
    <w:abstractNumId w:val="28"/>
  </w:num>
  <w:num w:numId="25">
    <w:abstractNumId w:val="27"/>
  </w:num>
  <w:num w:numId="26">
    <w:abstractNumId w:val="30"/>
  </w:num>
  <w:num w:numId="27">
    <w:abstractNumId w:val="7"/>
  </w:num>
  <w:num w:numId="28">
    <w:abstractNumId w:val="9"/>
  </w:num>
  <w:num w:numId="29">
    <w:abstractNumId w:val="22"/>
  </w:num>
  <w:num w:numId="30">
    <w:abstractNumId w:val="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445"/>
    <w:rsid w:val="000011C0"/>
    <w:rsid w:val="00003361"/>
    <w:rsid w:val="00007045"/>
    <w:rsid w:val="00015ED6"/>
    <w:rsid w:val="000269FB"/>
    <w:rsid w:val="000321D8"/>
    <w:rsid w:val="00033911"/>
    <w:rsid w:val="00034331"/>
    <w:rsid w:val="000356A8"/>
    <w:rsid w:val="00037CF6"/>
    <w:rsid w:val="00041FAB"/>
    <w:rsid w:val="0004565E"/>
    <w:rsid w:val="00045676"/>
    <w:rsid w:val="00055DB1"/>
    <w:rsid w:val="0006313B"/>
    <w:rsid w:val="00063638"/>
    <w:rsid w:val="0006406D"/>
    <w:rsid w:val="0006715E"/>
    <w:rsid w:val="00074CFB"/>
    <w:rsid w:val="00075D70"/>
    <w:rsid w:val="00080624"/>
    <w:rsid w:val="00084CBF"/>
    <w:rsid w:val="0009261F"/>
    <w:rsid w:val="000A50B2"/>
    <w:rsid w:val="000A64A7"/>
    <w:rsid w:val="000A7AF6"/>
    <w:rsid w:val="000B283C"/>
    <w:rsid w:val="000B2FED"/>
    <w:rsid w:val="000C0B93"/>
    <w:rsid w:val="000D179D"/>
    <w:rsid w:val="000E248E"/>
    <w:rsid w:val="000E3FCC"/>
    <w:rsid w:val="000E4C26"/>
    <w:rsid w:val="000E7FE1"/>
    <w:rsid w:val="000F18A1"/>
    <w:rsid w:val="000F2EE9"/>
    <w:rsid w:val="000F5D79"/>
    <w:rsid w:val="00100C4A"/>
    <w:rsid w:val="001013D2"/>
    <w:rsid w:val="00105FC0"/>
    <w:rsid w:val="00113284"/>
    <w:rsid w:val="0011412C"/>
    <w:rsid w:val="001221D4"/>
    <w:rsid w:val="001222F2"/>
    <w:rsid w:val="00124745"/>
    <w:rsid w:val="00132CD7"/>
    <w:rsid w:val="00135BEF"/>
    <w:rsid w:val="00146607"/>
    <w:rsid w:val="001506FF"/>
    <w:rsid w:val="00156E03"/>
    <w:rsid w:val="00156F57"/>
    <w:rsid w:val="00163F30"/>
    <w:rsid w:val="00164DE3"/>
    <w:rsid w:val="00165D6E"/>
    <w:rsid w:val="00166BAD"/>
    <w:rsid w:val="00174F7B"/>
    <w:rsid w:val="00177F92"/>
    <w:rsid w:val="00181130"/>
    <w:rsid w:val="00183CF9"/>
    <w:rsid w:val="0018588B"/>
    <w:rsid w:val="00191893"/>
    <w:rsid w:val="00192C97"/>
    <w:rsid w:val="001A08E6"/>
    <w:rsid w:val="001A39EA"/>
    <w:rsid w:val="001B2FA1"/>
    <w:rsid w:val="001B413A"/>
    <w:rsid w:val="001B508D"/>
    <w:rsid w:val="001B77EC"/>
    <w:rsid w:val="001C0F70"/>
    <w:rsid w:val="001C1AC6"/>
    <w:rsid w:val="001C467A"/>
    <w:rsid w:val="001C50B1"/>
    <w:rsid w:val="001D1CC9"/>
    <w:rsid w:val="001D22FC"/>
    <w:rsid w:val="001E2648"/>
    <w:rsid w:val="001F1777"/>
    <w:rsid w:val="001F3850"/>
    <w:rsid w:val="001F3D2B"/>
    <w:rsid w:val="00202332"/>
    <w:rsid w:val="00206109"/>
    <w:rsid w:val="00214A1A"/>
    <w:rsid w:val="002221CF"/>
    <w:rsid w:val="00233164"/>
    <w:rsid w:val="002438E1"/>
    <w:rsid w:val="00251692"/>
    <w:rsid w:val="00255569"/>
    <w:rsid w:val="0026222A"/>
    <w:rsid w:val="00264BE3"/>
    <w:rsid w:val="00271979"/>
    <w:rsid w:val="00273A6C"/>
    <w:rsid w:val="002764AB"/>
    <w:rsid w:val="00276A32"/>
    <w:rsid w:val="002871DB"/>
    <w:rsid w:val="00295772"/>
    <w:rsid w:val="002A4541"/>
    <w:rsid w:val="002A5177"/>
    <w:rsid w:val="002B1FC8"/>
    <w:rsid w:val="002B6BC4"/>
    <w:rsid w:val="002C4686"/>
    <w:rsid w:val="002C726C"/>
    <w:rsid w:val="002D0263"/>
    <w:rsid w:val="002D0E62"/>
    <w:rsid w:val="002D3F87"/>
    <w:rsid w:val="002D4820"/>
    <w:rsid w:val="002E188F"/>
    <w:rsid w:val="002E1F02"/>
    <w:rsid w:val="002E7EF2"/>
    <w:rsid w:val="002F2FD0"/>
    <w:rsid w:val="002F3B93"/>
    <w:rsid w:val="003065A8"/>
    <w:rsid w:val="00312D16"/>
    <w:rsid w:val="0031301D"/>
    <w:rsid w:val="00313D94"/>
    <w:rsid w:val="0031429B"/>
    <w:rsid w:val="003169B9"/>
    <w:rsid w:val="00317485"/>
    <w:rsid w:val="0033062C"/>
    <w:rsid w:val="00331852"/>
    <w:rsid w:val="00332E5A"/>
    <w:rsid w:val="0033313F"/>
    <w:rsid w:val="00333945"/>
    <w:rsid w:val="00336D77"/>
    <w:rsid w:val="00343C10"/>
    <w:rsid w:val="0034459D"/>
    <w:rsid w:val="003534A9"/>
    <w:rsid w:val="00353B87"/>
    <w:rsid w:val="00355376"/>
    <w:rsid w:val="00363E99"/>
    <w:rsid w:val="00372FDF"/>
    <w:rsid w:val="00373B85"/>
    <w:rsid w:val="00375534"/>
    <w:rsid w:val="00375E27"/>
    <w:rsid w:val="00377654"/>
    <w:rsid w:val="00391981"/>
    <w:rsid w:val="00396C52"/>
    <w:rsid w:val="00397FB8"/>
    <w:rsid w:val="003B069F"/>
    <w:rsid w:val="003B0DB3"/>
    <w:rsid w:val="003B5667"/>
    <w:rsid w:val="003C104B"/>
    <w:rsid w:val="003C20C0"/>
    <w:rsid w:val="003C46CA"/>
    <w:rsid w:val="003C5A49"/>
    <w:rsid w:val="003D0382"/>
    <w:rsid w:val="003D0AF5"/>
    <w:rsid w:val="003D1F89"/>
    <w:rsid w:val="003D22B1"/>
    <w:rsid w:val="003D4CF9"/>
    <w:rsid w:val="003D637B"/>
    <w:rsid w:val="003D7F7A"/>
    <w:rsid w:val="003E4526"/>
    <w:rsid w:val="003E6460"/>
    <w:rsid w:val="003F03B9"/>
    <w:rsid w:val="003F1A5C"/>
    <w:rsid w:val="003F32E8"/>
    <w:rsid w:val="0040140B"/>
    <w:rsid w:val="00401C8B"/>
    <w:rsid w:val="004031E0"/>
    <w:rsid w:val="00410621"/>
    <w:rsid w:val="00422B94"/>
    <w:rsid w:val="004354DD"/>
    <w:rsid w:val="00440235"/>
    <w:rsid w:val="004441C8"/>
    <w:rsid w:val="00455360"/>
    <w:rsid w:val="00481CF4"/>
    <w:rsid w:val="004830CF"/>
    <w:rsid w:val="00483F33"/>
    <w:rsid w:val="00497936"/>
    <w:rsid w:val="004A0C48"/>
    <w:rsid w:val="004A40D3"/>
    <w:rsid w:val="004A5DC2"/>
    <w:rsid w:val="004A6961"/>
    <w:rsid w:val="004B6D21"/>
    <w:rsid w:val="004C16D3"/>
    <w:rsid w:val="004C79DE"/>
    <w:rsid w:val="004D386F"/>
    <w:rsid w:val="004D44AA"/>
    <w:rsid w:val="004D5C63"/>
    <w:rsid w:val="004E44DB"/>
    <w:rsid w:val="004F2005"/>
    <w:rsid w:val="00512353"/>
    <w:rsid w:val="00517147"/>
    <w:rsid w:val="00517402"/>
    <w:rsid w:val="0052018C"/>
    <w:rsid w:val="00522C82"/>
    <w:rsid w:val="00523AC0"/>
    <w:rsid w:val="00525935"/>
    <w:rsid w:val="0053352D"/>
    <w:rsid w:val="005346E7"/>
    <w:rsid w:val="00536D8B"/>
    <w:rsid w:val="00541347"/>
    <w:rsid w:val="00546C4F"/>
    <w:rsid w:val="00555C9A"/>
    <w:rsid w:val="00572D07"/>
    <w:rsid w:val="00573702"/>
    <w:rsid w:val="00582090"/>
    <w:rsid w:val="00585DE2"/>
    <w:rsid w:val="00586E73"/>
    <w:rsid w:val="00594EBC"/>
    <w:rsid w:val="005A24DD"/>
    <w:rsid w:val="005A32F9"/>
    <w:rsid w:val="005B071F"/>
    <w:rsid w:val="005B29D3"/>
    <w:rsid w:val="005B51CD"/>
    <w:rsid w:val="005C18DC"/>
    <w:rsid w:val="005C20EF"/>
    <w:rsid w:val="005D0B52"/>
    <w:rsid w:val="005D4F84"/>
    <w:rsid w:val="005E1F51"/>
    <w:rsid w:val="005E3730"/>
    <w:rsid w:val="005E48E5"/>
    <w:rsid w:val="0060040F"/>
    <w:rsid w:val="00600AF2"/>
    <w:rsid w:val="006014C0"/>
    <w:rsid w:val="0060628E"/>
    <w:rsid w:val="0061149E"/>
    <w:rsid w:val="00617CC4"/>
    <w:rsid w:val="006207DE"/>
    <w:rsid w:val="0062652E"/>
    <w:rsid w:val="00626CED"/>
    <w:rsid w:val="00630C17"/>
    <w:rsid w:val="0063275F"/>
    <w:rsid w:val="006338BC"/>
    <w:rsid w:val="00637250"/>
    <w:rsid w:val="0065135F"/>
    <w:rsid w:val="00652FCE"/>
    <w:rsid w:val="0065393F"/>
    <w:rsid w:val="006540FE"/>
    <w:rsid w:val="00656F4F"/>
    <w:rsid w:val="00661340"/>
    <w:rsid w:val="00684411"/>
    <w:rsid w:val="006850F5"/>
    <w:rsid w:val="00686F94"/>
    <w:rsid w:val="00687049"/>
    <w:rsid w:val="006871ED"/>
    <w:rsid w:val="00687BDE"/>
    <w:rsid w:val="00690D91"/>
    <w:rsid w:val="00691E47"/>
    <w:rsid w:val="00693C8B"/>
    <w:rsid w:val="00693DB3"/>
    <w:rsid w:val="006A017A"/>
    <w:rsid w:val="006A25B7"/>
    <w:rsid w:val="006A344E"/>
    <w:rsid w:val="006A78D6"/>
    <w:rsid w:val="006B2890"/>
    <w:rsid w:val="006C059F"/>
    <w:rsid w:val="006C07C0"/>
    <w:rsid w:val="006C1FC2"/>
    <w:rsid w:val="006C272E"/>
    <w:rsid w:val="006C2CF2"/>
    <w:rsid w:val="006C3D2B"/>
    <w:rsid w:val="006C53D1"/>
    <w:rsid w:val="006E4EAB"/>
    <w:rsid w:val="006F04D7"/>
    <w:rsid w:val="006F0FFA"/>
    <w:rsid w:val="006F39F4"/>
    <w:rsid w:val="006F4D55"/>
    <w:rsid w:val="006F53A8"/>
    <w:rsid w:val="00700347"/>
    <w:rsid w:val="00703B64"/>
    <w:rsid w:val="00706CE4"/>
    <w:rsid w:val="00711A71"/>
    <w:rsid w:val="007120B6"/>
    <w:rsid w:val="00713E21"/>
    <w:rsid w:val="00726E23"/>
    <w:rsid w:val="00741000"/>
    <w:rsid w:val="0074243C"/>
    <w:rsid w:val="00755E5B"/>
    <w:rsid w:val="00770333"/>
    <w:rsid w:val="00775212"/>
    <w:rsid w:val="00777621"/>
    <w:rsid w:val="00785C66"/>
    <w:rsid w:val="0079047D"/>
    <w:rsid w:val="00791CA8"/>
    <w:rsid w:val="00792678"/>
    <w:rsid w:val="00794039"/>
    <w:rsid w:val="007A0446"/>
    <w:rsid w:val="007A144F"/>
    <w:rsid w:val="007A1EEA"/>
    <w:rsid w:val="007A4081"/>
    <w:rsid w:val="007C30CE"/>
    <w:rsid w:val="007C3849"/>
    <w:rsid w:val="007C494E"/>
    <w:rsid w:val="007C4E6A"/>
    <w:rsid w:val="007C6B50"/>
    <w:rsid w:val="007D25AE"/>
    <w:rsid w:val="007D46BC"/>
    <w:rsid w:val="007D5A29"/>
    <w:rsid w:val="007E292E"/>
    <w:rsid w:val="007E3EC2"/>
    <w:rsid w:val="007F290F"/>
    <w:rsid w:val="007F47F1"/>
    <w:rsid w:val="007F73AE"/>
    <w:rsid w:val="0080206D"/>
    <w:rsid w:val="00804FBA"/>
    <w:rsid w:val="0081119C"/>
    <w:rsid w:val="00813E2C"/>
    <w:rsid w:val="00824C54"/>
    <w:rsid w:val="0083085F"/>
    <w:rsid w:val="00831001"/>
    <w:rsid w:val="0084699A"/>
    <w:rsid w:val="0085448C"/>
    <w:rsid w:val="00863253"/>
    <w:rsid w:val="008636B5"/>
    <w:rsid w:val="008676B1"/>
    <w:rsid w:val="00874F38"/>
    <w:rsid w:val="008A1C7C"/>
    <w:rsid w:val="008A7FAC"/>
    <w:rsid w:val="008B4C36"/>
    <w:rsid w:val="008C0454"/>
    <w:rsid w:val="008C062F"/>
    <w:rsid w:val="008D0318"/>
    <w:rsid w:val="008D1155"/>
    <w:rsid w:val="008D3A9C"/>
    <w:rsid w:val="008E77C0"/>
    <w:rsid w:val="008E7DF2"/>
    <w:rsid w:val="008F32BA"/>
    <w:rsid w:val="008F496A"/>
    <w:rsid w:val="00905445"/>
    <w:rsid w:val="00905985"/>
    <w:rsid w:val="00906715"/>
    <w:rsid w:val="00910818"/>
    <w:rsid w:val="0091651D"/>
    <w:rsid w:val="00920899"/>
    <w:rsid w:val="009222CE"/>
    <w:rsid w:val="00922B54"/>
    <w:rsid w:val="009454FE"/>
    <w:rsid w:val="009472D3"/>
    <w:rsid w:val="009473B1"/>
    <w:rsid w:val="00947FF8"/>
    <w:rsid w:val="0095206A"/>
    <w:rsid w:val="009624B2"/>
    <w:rsid w:val="00970088"/>
    <w:rsid w:val="00973435"/>
    <w:rsid w:val="00973B6F"/>
    <w:rsid w:val="00974B5F"/>
    <w:rsid w:val="00974EC5"/>
    <w:rsid w:val="00975999"/>
    <w:rsid w:val="00976D11"/>
    <w:rsid w:val="00980E17"/>
    <w:rsid w:val="00983349"/>
    <w:rsid w:val="009917C9"/>
    <w:rsid w:val="009A1046"/>
    <w:rsid w:val="009A1A2D"/>
    <w:rsid w:val="009A3F99"/>
    <w:rsid w:val="009A7112"/>
    <w:rsid w:val="009B160F"/>
    <w:rsid w:val="009C31E1"/>
    <w:rsid w:val="009C6392"/>
    <w:rsid w:val="009C7D09"/>
    <w:rsid w:val="009D0593"/>
    <w:rsid w:val="009D1350"/>
    <w:rsid w:val="009E319D"/>
    <w:rsid w:val="009F08C6"/>
    <w:rsid w:val="009F1718"/>
    <w:rsid w:val="009F1DD4"/>
    <w:rsid w:val="009F3EDF"/>
    <w:rsid w:val="009F4A80"/>
    <w:rsid w:val="009F4AF7"/>
    <w:rsid w:val="009F59E5"/>
    <w:rsid w:val="009F6C52"/>
    <w:rsid w:val="00A02843"/>
    <w:rsid w:val="00A057B7"/>
    <w:rsid w:val="00A21958"/>
    <w:rsid w:val="00A21994"/>
    <w:rsid w:val="00A24533"/>
    <w:rsid w:val="00A24728"/>
    <w:rsid w:val="00A2698D"/>
    <w:rsid w:val="00A3084E"/>
    <w:rsid w:val="00A33EC1"/>
    <w:rsid w:val="00A34553"/>
    <w:rsid w:val="00A34D21"/>
    <w:rsid w:val="00A47399"/>
    <w:rsid w:val="00A535B0"/>
    <w:rsid w:val="00A545B0"/>
    <w:rsid w:val="00A60E83"/>
    <w:rsid w:val="00A62DC1"/>
    <w:rsid w:val="00A670C6"/>
    <w:rsid w:val="00A80389"/>
    <w:rsid w:val="00A8690A"/>
    <w:rsid w:val="00A90364"/>
    <w:rsid w:val="00A909C9"/>
    <w:rsid w:val="00A90C68"/>
    <w:rsid w:val="00A940EF"/>
    <w:rsid w:val="00A94F13"/>
    <w:rsid w:val="00A9540E"/>
    <w:rsid w:val="00AA2FC5"/>
    <w:rsid w:val="00AA302E"/>
    <w:rsid w:val="00AA7153"/>
    <w:rsid w:val="00AB6548"/>
    <w:rsid w:val="00AB7B2F"/>
    <w:rsid w:val="00AC1981"/>
    <w:rsid w:val="00AD0459"/>
    <w:rsid w:val="00AD1F8F"/>
    <w:rsid w:val="00AE4DB6"/>
    <w:rsid w:val="00AF52B2"/>
    <w:rsid w:val="00AF7B2D"/>
    <w:rsid w:val="00B01D28"/>
    <w:rsid w:val="00B1074F"/>
    <w:rsid w:val="00B12602"/>
    <w:rsid w:val="00B23077"/>
    <w:rsid w:val="00B23D40"/>
    <w:rsid w:val="00B30AC7"/>
    <w:rsid w:val="00B44DA1"/>
    <w:rsid w:val="00B6109E"/>
    <w:rsid w:val="00B64BE3"/>
    <w:rsid w:val="00B65C64"/>
    <w:rsid w:val="00B70ED0"/>
    <w:rsid w:val="00B721B2"/>
    <w:rsid w:val="00B736FD"/>
    <w:rsid w:val="00B82FAE"/>
    <w:rsid w:val="00B84FB7"/>
    <w:rsid w:val="00B86985"/>
    <w:rsid w:val="00B94ED9"/>
    <w:rsid w:val="00B95689"/>
    <w:rsid w:val="00BA3C63"/>
    <w:rsid w:val="00BA717A"/>
    <w:rsid w:val="00BB27DF"/>
    <w:rsid w:val="00BB3035"/>
    <w:rsid w:val="00BB353E"/>
    <w:rsid w:val="00BC12AB"/>
    <w:rsid w:val="00BC2ABC"/>
    <w:rsid w:val="00BF050E"/>
    <w:rsid w:val="00C03FB4"/>
    <w:rsid w:val="00C04FA9"/>
    <w:rsid w:val="00C121A4"/>
    <w:rsid w:val="00C123E0"/>
    <w:rsid w:val="00C2097D"/>
    <w:rsid w:val="00C21E1B"/>
    <w:rsid w:val="00C24183"/>
    <w:rsid w:val="00C27CB5"/>
    <w:rsid w:val="00C37A15"/>
    <w:rsid w:val="00C44DDE"/>
    <w:rsid w:val="00C45719"/>
    <w:rsid w:val="00C463AE"/>
    <w:rsid w:val="00C5194E"/>
    <w:rsid w:val="00C612F1"/>
    <w:rsid w:val="00C637E9"/>
    <w:rsid w:val="00C73112"/>
    <w:rsid w:val="00C91A36"/>
    <w:rsid w:val="00C932B7"/>
    <w:rsid w:val="00C9632F"/>
    <w:rsid w:val="00C9728D"/>
    <w:rsid w:val="00CA11F7"/>
    <w:rsid w:val="00CA2DEF"/>
    <w:rsid w:val="00CA5B19"/>
    <w:rsid w:val="00CB11AA"/>
    <w:rsid w:val="00CC7F2E"/>
    <w:rsid w:val="00CD13BB"/>
    <w:rsid w:val="00CE3D2A"/>
    <w:rsid w:val="00CF3A68"/>
    <w:rsid w:val="00D007E5"/>
    <w:rsid w:val="00D024D6"/>
    <w:rsid w:val="00D0678A"/>
    <w:rsid w:val="00D07395"/>
    <w:rsid w:val="00D107EC"/>
    <w:rsid w:val="00D11CF9"/>
    <w:rsid w:val="00D15925"/>
    <w:rsid w:val="00D21478"/>
    <w:rsid w:val="00D34C41"/>
    <w:rsid w:val="00D37211"/>
    <w:rsid w:val="00D44DCA"/>
    <w:rsid w:val="00D47D7B"/>
    <w:rsid w:val="00D51B7E"/>
    <w:rsid w:val="00D53DD4"/>
    <w:rsid w:val="00D60D50"/>
    <w:rsid w:val="00D65129"/>
    <w:rsid w:val="00D66828"/>
    <w:rsid w:val="00D72A94"/>
    <w:rsid w:val="00D73FB1"/>
    <w:rsid w:val="00D7463A"/>
    <w:rsid w:val="00D83D80"/>
    <w:rsid w:val="00D9263F"/>
    <w:rsid w:val="00D97C5E"/>
    <w:rsid w:val="00DA628A"/>
    <w:rsid w:val="00DB05C2"/>
    <w:rsid w:val="00DB61C9"/>
    <w:rsid w:val="00DC194C"/>
    <w:rsid w:val="00DC2FA6"/>
    <w:rsid w:val="00DC6F69"/>
    <w:rsid w:val="00DE061F"/>
    <w:rsid w:val="00DE1088"/>
    <w:rsid w:val="00DF1B18"/>
    <w:rsid w:val="00DF3E78"/>
    <w:rsid w:val="00DF66BA"/>
    <w:rsid w:val="00DF6B0A"/>
    <w:rsid w:val="00E0138E"/>
    <w:rsid w:val="00E04A36"/>
    <w:rsid w:val="00E055A9"/>
    <w:rsid w:val="00E10010"/>
    <w:rsid w:val="00E1073E"/>
    <w:rsid w:val="00E23CA6"/>
    <w:rsid w:val="00E25648"/>
    <w:rsid w:val="00E27A2C"/>
    <w:rsid w:val="00E313BA"/>
    <w:rsid w:val="00E430D9"/>
    <w:rsid w:val="00E44459"/>
    <w:rsid w:val="00E444FB"/>
    <w:rsid w:val="00E4753B"/>
    <w:rsid w:val="00E5126E"/>
    <w:rsid w:val="00E51EC6"/>
    <w:rsid w:val="00E53355"/>
    <w:rsid w:val="00E53DF2"/>
    <w:rsid w:val="00E622A4"/>
    <w:rsid w:val="00E64CFD"/>
    <w:rsid w:val="00E65500"/>
    <w:rsid w:val="00E75A5B"/>
    <w:rsid w:val="00E80DD4"/>
    <w:rsid w:val="00E811FF"/>
    <w:rsid w:val="00E84448"/>
    <w:rsid w:val="00E87649"/>
    <w:rsid w:val="00E949B3"/>
    <w:rsid w:val="00E9543E"/>
    <w:rsid w:val="00E95D6F"/>
    <w:rsid w:val="00EA1188"/>
    <w:rsid w:val="00EA2245"/>
    <w:rsid w:val="00EA440D"/>
    <w:rsid w:val="00EA4856"/>
    <w:rsid w:val="00EB1E3F"/>
    <w:rsid w:val="00EC79FB"/>
    <w:rsid w:val="00ED1421"/>
    <w:rsid w:val="00ED3D58"/>
    <w:rsid w:val="00ED420B"/>
    <w:rsid w:val="00ED5D0A"/>
    <w:rsid w:val="00EE18C3"/>
    <w:rsid w:val="00EE436A"/>
    <w:rsid w:val="00EF249A"/>
    <w:rsid w:val="00EF3AF6"/>
    <w:rsid w:val="00F0224C"/>
    <w:rsid w:val="00F02344"/>
    <w:rsid w:val="00F03F28"/>
    <w:rsid w:val="00F06CDA"/>
    <w:rsid w:val="00F1714D"/>
    <w:rsid w:val="00F2517E"/>
    <w:rsid w:val="00F26B03"/>
    <w:rsid w:val="00F2739A"/>
    <w:rsid w:val="00F3033F"/>
    <w:rsid w:val="00F3089A"/>
    <w:rsid w:val="00F34874"/>
    <w:rsid w:val="00F41213"/>
    <w:rsid w:val="00F57C27"/>
    <w:rsid w:val="00F641FC"/>
    <w:rsid w:val="00F73741"/>
    <w:rsid w:val="00F7565C"/>
    <w:rsid w:val="00F820FD"/>
    <w:rsid w:val="00F84965"/>
    <w:rsid w:val="00F92688"/>
    <w:rsid w:val="00F9274F"/>
    <w:rsid w:val="00F95C8A"/>
    <w:rsid w:val="00FA05C1"/>
    <w:rsid w:val="00FC1A3A"/>
    <w:rsid w:val="00FC2CA5"/>
    <w:rsid w:val="00FC57CF"/>
    <w:rsid w:val="00FC5CEE"/>
    <w:rsid w:val="00FD2F34"/>
    <w:rsid w:val="00FD4A98"/>
    <w:rsid w:val="00FD7BFA"/>
    <w:rsid w:val="00FD7DD9"/>
    <w:rsid w:val="00FE6561"/>
    <w:rsid w:val="00FE6C07"/>
    <w:rsid w:val="00FF14A6"/>
    <w:rsid w:val="00FF57FA"/>
    <w:rsid w:val="373F5E1B"/>
    <w:rsid w:val="682BD222"/>
    <w:rsid w:val="76E263A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393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05445"/>
    <w:pPr>
      <w:spacing w:after="0" w:line="240" w:lineRule="auto"/>
    </w:pPr>
    <w:rPr>
      <w:sz w:val="24"/>
      <w:szCs w:val="24"/>
    </w:rPr>
  </w:style>
  <w:style w:type="paragraph" w:styleId="Titre1">
    <w:name w:val="heading 1"/>
    <w:basedOn w:val="Normal"/>
    <w:next w:val="Normal"/>
    <w:link w:val="Titre1Car"/>
    <w:rsid w:val="00B84FB7"/>
    <w:pPr>
      <w:keepNext/>
      <w:keepLines/>
      <w:spacing w:before="480"/>
      <w:outlineLvl w:val="0"/>
    </w:pPr>
    <w:rPr>
      <w:rFonts w:asciiTheme="majorHAnsi" w:eastAsiaTheme="majorEastAsia" w:hAnsiTheme="majorHAnsi" w:cstheme="majorBidi"/>
      <w:b/>
      <w:bCs/>
      <w:color w:val="345A8A" w:themeColor="accent1" w:themeShade="B5"/>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5445"/>
    <w:pPr>
      <w:ind w:left="720"/>
      <w:contextualSpacing/>
    </w:pPr>
  </w:style>
  <w:style w:type="table" w:styleId="Grilledutableau">
    <w:name w:val="Table Grid"/>
    <w:basedOn w:val="TableauNormal"/>
    <w:rsid w:val="0090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494E"/>
    <w:rPr>
      <w:rFonts w:ascii="Tahoma" w:hAnsi="Tahoma" w:cs="Tahoma"/>
      <w:sz w:val="16"/>
      <w:szCs w:val="16"/>
    </w:rPr>
  </w:style>
  <w:style w:type="character" w:customStyle="1" w:styleId="TextedebullesCar">
    <w:name w:val="Texte de bulles Car"/>
    <w:basedOn w:val="Policepardfaut"/>
    <w:link w:val="Textedebulles"/>
    <w:uiPriority w:val="99"/>
    <w:semiHidden/>
    <w:rsid w:val="007C494E"/>
    <w:rPr>
      <w:rFonts w:ascii="Tahoma" w:hAnsi="Tahoma" w:cs="Tahoma"/>
      <w:sz w:val="16"/>
      <w:szCs w:val="16"/>
    </w:rPr>
  </w:style>
  <w:style w:type="paragraph" w:styleId="En-tte">
    <w:name w:val="header"/>
    <w:basedOn w:val="Normal"/>
    <w:link w:val="En-tteCar"/>
    <w:uiPriority w:val="99"/>
    <w:unhideWhenUsed/>
    <w:rsid w:val="001B508D"/>
    <w:pPr>
      <w:tabs>
        <w:tab w:val="center" w:pos="4536"/>
        <w:tab w:val="right" w:pos="9072"/>
      </w:tabs>
    </w:pPr>
  </w:style>
  <w:style w:type="character" w:customStyle="1" w:styleId="En-tteCar">
    <w:name w:val="En-tête Car"/>
    <w:basedOn w:val="Policepardfaut"/>
    <w:link w:val="En-tte"/>
    <w:uiPriority w:val="99"/>
    <w:rsid w:val="001B508D"/>
    <w:rPr>
      <w:sz w:val="24"/>
      <w:szCs w:val="24"/>
    </w:rPr>
  </w:style>
  <w:style w:type="paragraph" w:styleId="Pieddepage">
    <w:name w:val="footer"/>
    <w:basedOn w:val="Normal"/>
    <w:link w:val="PieddepageCar"/>
    <w:uiPriority w:val="99"/>
    <w:unhideWhenUsed/>
    <w:rsid w:val="001B508D"/>
    <w:pPr>
      <w:tabs>
        <w:tab w:val="center" w:pos="4536"/>
        <w:tab w:val="right" w:pos="9072"/>
      </w:tabs>
    </w:pPr>
  </w:style>
  <w:style w:type="character" w:customStyle="1" w:styleId="PieddepageCar">
    <w:name w:val="Pied de page Car"/>
    <w:basedOn w:val="Policepardfaut"/>
    <w:link w:val="Pieddepage"/>
    <w:uiPriority w:val="99"/>
    <w:rsid w:val="001B508D"/>
    <w:rPr>
      <w:sz w:val="24"/>
      <w:szCs w:val="24"/>
    </w:rPr>
  </w:style>
  <w:style w:type="character" w:styleId="Lienhypertexte">
    <w:name w:val="Hyperlink"/>
    <w:basedOn w:val="Policepardfaut"/>
    <w:uiPriority w:val="99"/>
    <w:unhideWhenUsed/>
    <w:rsid w:val="00105FC0"/>
    <w:rPr>
      <w:color w:val="0000FF" w:themeColor="hyperlink"/>
      <w:u w:val="single"/>
    </w:rPr>
  </w:style>
  <w:style w:type="character" w:styleId="Marquedecommentaire">
    <w:name w:val="annotation reference"/>
    <w:basedOn w:val="Policepardfaut"/>
    <w:uiPriority w:val="99"/>
    <w:semiHidden/>
    <w:unhideWhenUsed/>
    <w:rsid w:val="00497936"/>
    <w:rPr>
      <w:sz w:val="18"/>
      <w:szCs w:val="18"/>
    </w:rPr>
  </w:style>
  <w:style w:type="paragraph" w:styleId="Commentaire">
    <w:name w:val="annotation text"/>
    <w:basedOn w:val="Normal"/>
    <w:link w:val="CommentaireCar"/>
    <w:uiPriority w:val="99"/>
    <w:semiHidden/>
    <w:unhideWhenUsed/>
    <w:rsid w:val="00497936"/>
  </w:style>
  <w:style w:type="character" w:customStyle="1" w:styleId="CommentaireCar">
    <w:name w:val="Commentaire Car"/>
    <w:basedOn w:val="Policepardfaut"/>
    <w:link w:val="Commentaire"/>
    <w:uiPriority w:val="99"/>
    <w:semiHidden/>
    <w:rsid w:val="00497936"/>
    <w:rPr>
      <w:sz w:val="24"/>
      <w:szCs w:val="24"/>
    </w:rPr>
  </w:style>
  <w:style w:type="paragraph" w:styleId="Objetducommentaire">
    <w:name w:val="annotation subject"/>
    <w:basedOn w:val="Commentaire"/>
    <w:next w:val="Commentaire"/>
    <w:link w:val="ObjetducommentaireCar"/>
    <w:uiPriority w:val="99"/>
    <w:semiHidden/>
    <w:unhideWhenUsed/>
    <w:rsid w:val="00497936"/>
    <w:rPr>
      <w:b/>
      <w:bCs/>
      <w:sz w:val="20"/>
      <w:szCs w:val="20"/>
    </w:rPr>
  </w:style>
  <w:style w:type="character" w:customStyle="1" w:styleId="ObjetducommentaireCar">
    <w:name w:val="Objet du commentaire Car"/>
    <w:basedOn w:val="CommentaireCar"/>
    <w:link w:val="Objetducommentaire"/>
    <w:uiPriority w:val="99"/>
    <w:semiHidden/>
    <w:rsid w:val="00497936"/>
    <w:rPr>
      <w:b/>
      <w:bCs/>
      <w:sz w:val="20"/>
      <w:szCs w:val="20"/>
    </w:rPr>
  </w:style>
  <w:style w:type="character" w:customStyle="1" w:styleId="Titre1Car">
    <w:name w:val="Titre 1 Car"/>
    <w:basedOn w:val="Policepardfaut"/>
    <w:link w:val="Titre1"/>
    <w:rsid w:val="00B84FB7"/>
    <w:rPr>
      <w:rFonts w:asciiTheme="majorHAnsi" w:eastAsiaTheme="majorEastAsia" w:hAnsiTheme="majorHAnsi" w:cstheme="majorBidi"/>
      <w:b/>
      <w:bCs/>
      <w:color w:val="345A8A" w:themeColor="accent1" w:themeShade="B5"/>
      <w:sz w:val="32"/>
      <w:szCs w:val="32"/>
      <w:lang w:eastAsia="fr-FR"/>
    </w:rPr>
  </w:style>
  <w:style w:type="paragraph" w:styleId="Rvision">
    <w:name w:val="Revision"/>
    <w:hidden/>
    <w:uiPriority w:val="99"/>
    <w:semiHidden/>
    <w:rsid w:val="00BA717A"/>
    <w:pPr>
      <w:spacing w:after="0" w:line="240" w:lineRule="auto"/>
    </w:pPr>
    <w:rPr>
      <w:sz w:val="24"/>
      <w:szCs w:val="24"/>
    </w:rPr>
  </w:style>
  <w:style w:type="paragraph" w:styleId="NormalWeb">
    <w:name w:val="Normal (Web)"/>
    <w:basedOn w:val="Normal"/>
    <w:uiPriority w:val="99"/>
    <w:rsid w:val="006F04D7"/>
    <w:pPr>
      <w:spacing w:beforeLines="1" w:afterLines="1"/>
    </w:pPr>
    <w:rPr>
      <w:rFonts w:ascii="Times" w:hAnsi="Times" w:cs="Times New Roman"/>
      <w:sz w:val="20"/>
      <w:szCs w:val="20"/>
      <w:lang w:eastAsia="fr-FR"/>
    </w:rPr>
  </w:style>
  <w:style w:type="paragraph" w:customStyle="1" w:styleId="Textbody">
    <w:name w:val="Text body"/>
    <w:basedOn w:val="Normal"/>
    <w:rsid w:val="00711A71"/>
    <w:pPr>
      <w:suppressAutoHyphens/>
      <w:autoSpaceDN w:val="0"/>
      <w:spacing w:after="120" w:line="276" w:lineRule="auto"/>
      <w:jc w:val="both"/>
      <w:textAlignment w:val="baseline"/>
    </w:pPr>
    <w:rPr>
      <w:rFonts w:ascii="Arial" w:eastAsia="Arial" w:hAnsi="Arial" w:cs="Arial"/>
      <w:kern w:val="3"/>
      <w:sz w:val="20"/>
      <w:szCs w:val="22"/>
    </w:rPr>
  </w:style>
  <w:style w:type="paragraph" w:customStyle="1" w:styleId="Default">
    <w:name w:val="Default"/>
    <w:rsid w:val="00EB1E3F"/>
    <w:pPr>
      <w:autoSpaceDE w:val="0"/>
      <w:autoSpaceDN w:val="0"/>
      <w:adjustRightInd w:val="0"/>
      <w:spacing w:after="0" w:line="240" w:lineRule="auto"/>
    </w:pPr>
    <w:rPr>
      <w:rFonts w:ascii="Cambria" w:hAnsi="Cambria" w:cs="Cambria"/>
      <w:color w:val="000000"/>
      <w:sz w:val="24"/>
      <w:szCs w:val="24"/>
    </w:rPr>
  </w:style>
  <w:style w:type="character" w:styleId="Numrodepage">
    <w:name w:val="page number"/>
    <w:basedOn w:val="Policepardfaut"/>
    <w:uiPriority w:val="99"/>
    <w:semiHidden/>
    <w:unhideWhenUsed/>
    <w:rsid w:val="00922B54"/>
  </w:style>
  <w:style w:type="character" w:styleId="Mentionnonrsolue">
    <w:name w:val="Unresolved Mention"/>
    <w:basedOn w:val="Policepardfaut"/>
    <w:uiPriority w:val="99"/>
    <w:rsid w:val="00317485"/>
    <w:rPr>
      <w:color w:val="605E5C"/>
      <w:shd w:val="clear" w:color="auto" w:fill="E1DFDD"/>
    </w:rPr>
  </w:style>
  <w:style w:type="character" w:styleId="Lienhypertextesuivivisit">
    <w:name w:val="FollowedHyperlink"/>
    <w:basedOn w:val="Policepardfaut"/>
    <w:uiPriority w:val="99"/>
    <w:semiHidden/>
    <w:unhideWhenUsed/>
    <w:rsid w:val="00BB27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7226">
      <w:bodyDiv w:val="1"/>
      <w:marLeft w:val="0"/>
      <w:marRight w:val="0"/>
      <w:marTop w:val="0"/>
      <w:marBottom w:val="0"/>
      <w:divBdr>
        <w:top w:val="none" w:sz="0" w:space="0" w:color="auto"/>
        <w:left w:val="none" w:sz="0" w:space="0" w:color="auto"/>
        <w:bottom w:val="none" w:sz="0" w:space="0" w:color="auto"/>
        <w:right w:val="none" w:sz="0" w:space="0" w:color="auto"/>
      </w:divBdr>
    </w:div>
    <w:div w:id="307638135">
      <w:bodyDiv w:val="1"/>
      <w:marLeft w:val="0"/>
      <w:marRight w:val="0"/>
      <w:marTop w:val="0"/>
      <w:marBottom w:val="0"/>
      <w:divBdr>
        <w:top w:val="none" w:sz="0" w:space="0" w:color="auto"/>
        <w:left w:val="none" w:sz="0" w:space="0" w:color="auto"/>
        <w:bottom w:val="none" w:sz="0" w:space="0" w:color="auto"/>
        <w:right w:val="none" w:sz="0" w:space="0" w:color="auto"/>
      </w:divBdr>
    </w:div>
    <w:div w:id="728504548">
      <w:bodyDiv w:val="1"/>
      <w:marLeft w:val="0"/>
      <w:marRight w:val="0"/>
      <w:marTop w:val="0"/>
      <w:marBottom w:val="0"/>
      <w:divBdr>
        <w:top w:val="none" w:sz="0" w:space="0" w:color="auto"/>
        <w:left w:val="none" w:sz="0" w:space="0" w:color="auto"/>
        <w:bottom w:val="none" w:sz="0" w:space="0" w:color="auto"/>
        <w:right w:val="none" w:sz="0" w:space="0" w:color="auto"/>
      </w:divBdr>
    </w:div>
    <w:div w:id="778725135">
      <w:bodyDiv w:val="1"/>
      <w:marLeft w:val="0"/>
      <w:marRight w:val="0"/>
      <w:marTop w:val="0"/>
      <w:marBottom w:val="0"/>
      <w:divBdr>
        <w:top w:val="none" w:sz="0" w:space="0" w:color="auto"/>
        <w:left w:val="none" w:sz="0" w:space="0" w:color="auto"/>
        <w:bottom w:val="none" w:sz="0" w:space="0" w:color="auto"/>
        <w:right w:val="none" w:sz="0" w:space="0" w:color="auto"/>
      </w:divBdr>
    </w:div>
    <w:div w:id="932130185">
      <w:bodyDiv w:val="1"/>
      <w:marLeft w:val="0"/>
      <w:marRight w:val="0"/>
      <w:marTop w:val="0"/>
      <w:marBottom w:val="0"/>
      <w:divBdr>
        <w:top w:val="none" w:sz="0" w:space="0" w:color="auto"/>
        <w:left w:val="none" w:sz="0" w:space="0" w:color="auto"/>
        <w:bottom w:val="none" w:sz="0" w:space="0" w:color="auto"/>
        <w:right w:val="none" w:sz="0" w:space="0" w:color="auto"/>
      </w:divBdr>
    </w:div>
    <w:div w:id="1146314462">
      <w:bodyDiv w:val="1"/>
      <w:marLeft w:val="0"/>
      <w:marRight w:val="0"/>
      <w:marTop w:val="0"/>
      <w:marBottom w:val="0"/>
      <w:divBdr>
        <w:top w:val="none" w:sz="0" w:space="0" w:color="auto"/>
        <w:left w:val="none" w:sz="0" w:space="0" w:color="auto"/>
        <w:bottom w:val="none" w:sz="0" w:space="0" w:color="auto"/>
        <w:right w:val="none" w:sz="0" w:space="0" w:color="auto"/>
      </w:divBdr>
    </w:div>
    <w:div w:id="1238398194">
      <w:bodyDiv w:val="1"/>
      <w:marLeft w:val="0"/>
      <w:marRight w:val="0"/>
      <w:marTop w:val="0"/>
      <w:marBottom w:val="0"/>
      <w:divBdr>
        <w:top w:val="none" w:sz="0" w:space="0" w:color="auto"/>
        <w:left w:val="none" w:sz="0" w:space="0" w:color="auto"/>
        <w:bottom w:val="none" w:sz="0" w:space="0" w:color="auto"/>
        <w:right w:val="none" w:sz="0" w:space="0" w:color="auto"/>
      </w:divBdr>
    </w:div>
    <w:div w:id="1340085739">
      <w:bodyDiv w:val="1"/>
      <w:marLeft w:val="0"/>
      <w:marRight w:val="0"/>
      <w:marTop w:val="0"/>
      <w:marBottom w:val="0"/>
      <w:divBdr>
        <w:top w:val="none" w:sz="0" w:space="0" w:color="auto"/>
        <w:left w:val="none" w:sz="0" w:space="0" w:color="auto"/>
        <w:bottom w:val="none" w:sz="0" w:space="0" w:color="auto"/>
        <w:right w:val="none" w:sz="0" w:space="0" w:color="auto"/>
      </w:divBdr>
    </w:div>
    <w:div w:id="1391463118">
      <w:bodyDiv w:val="1"/>
      <w:marLeft w:val="0"/>
      <w:marRight w:val="0"/>
      <w:marTop w:val="0"/>
      <w:marBottom w:val="0"/>
      <w:divBdr>
        <w:top w:val="none" w:sz="0" w:space="0" w:color="auto"/>
        <w:left w:val="none" w:sz="0" w:space="0" w:color="auto"/>
        <w:bottom w:val="none" w:sz="0" w:space="0" w:color="auto"/>
        <w:right w:val="none" w:sz="0" w:space="0" w:color="auto"/>
      </w:divBdr>
    </w:div>
    <w:div w:id="1556115308">
      <w:bodyDiv w:val="1"/>
      <w:marLeft w:val="0"/>
      <w:marRight w:val="0"/>
      <w:marTop w:val="0"/>
      <w:marBottom w:val="0"/>
      <w:divBdr>
        <w:top w:val="none" w:sz="0" w:space="0" w:color="auto"/>
        <w:left w:val="none" w:sz="0" w:space="0" w:color="auto"/>
        <w:bottom w:val="none" w:sz="0" w:space="0" w:color="auto"/>
        <w:right w:val="none" w:sz="0" w:space="0" w:color="auto"/>
      </w:divBdr>
    </w:div>
    <w:div w:id="1917670793">
      <w:bodyDiv w:val="1"/>
      <w:marLeft w:val="0"/>
      <w:marRight w:val="0"/>
      <w:marTop w:val="0"/>
      <w:marBottom w:val="0"/>
      <w:divBdr>
        <w:top w:val="none" w:sz="0" w:space="0" w:color="auto"/>
        <w:left w:val="none" w:sz="0" w:space="0" w:color="auto"/>
        <w:bottom w:val="none" w:sz="0" w:space="0" w:color="auto"/>
        <w:right w:val="none" w:sz="0" w:space="0" w:color="auto"/>
      </w:divBdr>
    </w:div>
    <w:div w:id="2062438949">
      <w:bodyDiv w:val="1"/>
      <w:marLeft w:val="0"/>
      <w:marRight w:val="0"/>
      <w:marTop w:val="0"/>
      <w:marBottom w:val="0"/>
      <w:divBdr>
        <w:top w:val="none" w:sz="0" w:space="0" w:color="auto"/>
        <w:left w:val="none" w:sz="0" w:space="0" w:color="auto"/>
        <w:bottom w:val="none" w:sz="0" w:space="0" w:color="auto"/>
        <w:right w:val="none" w:sz="0" w:space="0" w:color="auto"/>
      </w:divBdr>
    </w:div>
    <w:div w:id="208306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land.Chapuis@uca.fr" TargetMode="External"/><Relationship Id="rId18" Type="http://schemas.openxmlformats.org/officeDocument/2006/relationships/hyperlink" Target="mailto:a.bocquillon@cimes-hub.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imobs3.uca.fr/index.php/fr/" TargetMode="External"/><Relationship Id="rId17" Type="http://schemas.openxmlformats.org/officeDocument/2006/relationships/hyperlink" Target="mailto:Michel.Berducat@irstea.f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rie.izaute@uca.fr" TargetMode="External"/><Relationship Id="rId20" Type="http://schemas.openxmlformats.org/officeDocument/2006/relationships/hyperlink" Target="mailto:sabrina.juarez@uca.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p2025.f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Gilles.dussap@uca.f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michel.dhome@uca.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ain.QUILLIOT@isima.fr"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cap2025.fr" TargetMode="External"/><Relationship Id="rId2" Type="http://schemas.openxmlformats.org/officeDocument/2006/relationships/hyperlink" Target="http://cap2025.fr"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udiences_x0020_cibl_x00e9_es xmlns="c87c1d4c-3951-4daa-a017-ba79cbfae9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88DBFE3BACF64887934A10BE03279E" ma:contentTypeVersion="3" ma:contentTypeDescription="Create a new document." ma:contentTypeScope="" ma:versionID="3f163e05b0878ffbf6f173a11c72cc35">
  <xsd:schema xmlns:xsd="http://www.w3.org/2001/XMLSchema" xmlns:xs="http://www.w3.org/2001/XMLSchema" xmlns:p="http://schemas.microsoft.com/office/2006/metadata/properties" xmlns:ns2="c87c1d4c-3951-4daa-a017-ba79cbfae9dc" targetNamespace="http://schemas.microsoft.com/office/2006/metadata/properties" ma:root="true" ma:fieldsID="74f0a3301eb70cf8366f0e70edd7a193" ns2:_="">
    <xsd:import namespace="c87c1d4c-3951-4daa-a017-ba79cbfae9dc"/>
    <xsd:element name="properties">
      <xsd:complexType>
        <xsd:sequence>
          <xsd:element name="documentManagement">
            <xsd:complexType>
              <xsd:all>
                <xsd:element ref="ns2:MediaServiceMetadata" minOccurs="0"/>
                <xsd:element ref="ns2:MediaServiceFastMetadata" minOccurs="0"/>
                <xsd:element ref="ns2:Audiences_x0020_cibl_x00e9_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1d4c-3951-4daa-a017-ba79cbfae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udiences_x0020_cibl_x00e9_es" ma:index="10" nillable="true" ma:displayName="Audiences ciblées" ma:internalName="Audiences_x0020_cibl_x00e9_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B075F-2EB6-4ADB-96F0-E6286D5E19DD}">
  <ds:schemaRefs>
    <ds:schemaRef ds:uri="http://schemas.microsoft.com/sharepoint/v3/contenttype/forms"/>
  </ds:schemaRefs>
</ds:datastoreItem>
</file>

<file path=customXml/itemProps2.xml><?xml version="1.0" encoding="utf-8"?>
<ds:datastoreItem xmlns:ds="http://schemas.openxmlformats.org/officeDocument/2006/customXml" ds:itemID="{8D294EEA-9F09-47DD-8CE9-22EECB6DEF33}">
  <ds:schemaRefs>
    <ds:schemaRef ds:uri="http://schemas.microsoft.com/office/2006/metadata/properties"/>
    <ds:schemaRef ds:uri="http://schemas.microsoft.com/office/infopath/2007/PartnerControls"/>
    <ds:schemaRef ds:uri="c87c1d4c-3951-4daa-a017-ba79cbfae9dc"/>
  </ds:schemaRefs>
</ds:datastoreItem>
</file>

<file path=customXml/itemProps3.xml><?xml version="1.0" encoding="utf-8"?>
<ds:datastoreItem xmlns:ds="http://schemas.openxmlformats.org/officeDocument/2006/customXml" ds:itemID="{E8FE4527-4489-4ED7-A8A8-68B36BB64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1d4c-3951-4daa-a017-ba79cbfae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ED2C1-6E49-634F-8F39-A25D5D11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1318</Words>
  <Characters>7675</Characters>
  <Application>Microsoft Office Word</Application>
  <DocSecurity>0</DocSecurity>
  <Lines>182</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 Thu Ha ROBIN</dc:creator>
  <cp:lastModifiedBy>Utilisateur Microsoft Office</cp:lastModifiedBy>
  <cp:revision>4</cp:revision>
  <cp:lastPrinted>2020-06-26T12:18:00Z</cp:lastPrinted>
  <dcterms:created xsi:type="dcterms:W3CDTF">2020-06-29T10:17:00Z</dcterms:created>
  <dcterms:modified xsi:type="dcterms:W3CDTF">2020-06-29T15:41:00Z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0x010100FB88DBFE3BACF64887934A10BE03279E</vt:lpwstr>
  </property>
</Properties>
</file>